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7C9" w:rsidRDefault="003C57C9" w:rsidP="001A4CF0">
      <w:pPr>
        <w:spacing w:after="300" w:line="360" w:lineRule="atLeast"/>
        <w:jc w:val="center"/>
        <w:outlineLvl w:val="0"/>
        <w:rPr>
          <w:rFonts w:ascii="Times New Roman" w:eastAsia="Times New Roman" w:hAnsi="Times New Roman" w:cs="Times New Roman"/>
          <w:b/>
          <w:color w:val="000000"/>
          <w:kern w:val="36"/>
          <w:sz w:val="28"/>
          <w:szCs w:val="28"/>
          <w:lang w:val="ru-RU" w:eastAsia="ru-RU" w:bidi="ar-SA"/>
        </w:rPr>
      </w:pPr>
      <w:r>
        <w:rPr>
          <w:rFonts w:ascii="Times New Roman" w:eastAsia="Times New Roman" w:hAnsi="Times New Roman" w:cs="Times New Roman"/>
          <w:b/>
          <w:color w:val="000000"/>
          <w:kern w:val="36"/>
          <w:sz w:val="28"/>
          <w:szCs w:val="28"/>
          <w:lang w:val="ru-RU" w:eastAsia="ru-RU" w:bidi="ar-SA"/>
        </w:rPr>
        <w:t>Лекция</w:t>
      </w:r>
    </w:p>
    <w:p w:rsidR="001A4CF0" w:rsidRPr="001A4CF0" w:rsidRDefault="001A4CF0" w:rsidP="001A4CF0">
      <w:pPr>
        <w:spacing w:after="300" w:line="360" w:lineRule="atLeast"/>
        <w:jc w:val="center"/>
        <w:outlineLvl w:val="0"/>
        <w:rPr>
          <w:rFonts w:ascii="Times New Roman" w:eastAsia="Times New Roman" w:hAnsi="Times New Roman" w:cs="Times New Roman"/>
          <w:b/>
          <w:color w:val="000000"/>
          <w:kern w:val="36"/>
          <w:sz w:val="28"/>
          <w:szCs w:val="28"/>
          <w:lang w:val="ru-RU" w:eastAsia="ru-RU" w:bidi="ar-SA"/>
        </w:rPr>
      </w:pPr>
      <w:r w:rsidRPr="001A4CF0">
        <w:rPr>
          <w:rFonts w:ascii="Times New Roman" w:eastAsia="Times New Roman" w:hAnsi="Times New Roman" w:cs="Times New Roman"/>
          <w:b/>
          <w:color w:val="000000"/>
          <w:kern w:val="36"/>
          <w:sz w:val="28"/>
          <w:szCs w:val="28"/>
          <w:lang w:val="ru-RU" w:eastAsia="ru-RU" w:bidi="ar-SA"/>
        </w:rPr>
        <w:t>Мебельная фурнитура для фасада: виды</w:t>
      </w:r>
      <w:r w:rsidR="00950B68" w:rsidRPr="00950B68">
        <w:rPr>
          <w:rFonts w:ascii="Times New Roman" w:eastAsia="Times New Roman" w:hAnsi="Times New Roman" w:cs="Times New Roman"/>
          <w:b/>
          <w:color w:val="000000"/>
          <w:kern w:val="36"/>
          <w:sz w:val="28"/>
          <w:szCs w:val="28"/>
          <w:lang w:val="ru-RU" w:eastAsia="ru-RU" w:bidi="ar-SA"/>
        </w:rPr>
        <w:t>, монтаж</w:t>
      </w:r>
    </w:p>
    <w:p w:rsidR="001A4CF0" w:rsidRPr="001A4CF0" w:rsidRDefault="001A4CF0" w:rsidP="001A4CF0">
      <w:pPr>
        <w:spacing w:after="120" w:line="240" w:lineRule="auto"/>
        <w:rPr>
          <w:rFonts w:ascii="Verdana" w:eastAsia="Times New Roman" w:hAnsi="Verdana" w:cs="Times New Roman"/>
          <w:color w:val="000000"/>
          <w:sz w:val="17"/>
          <w:szCs w:val="17"/>
          <w:lang w:val="ru-RU" w:eastAsia="ru-RU" w:bidi="ar-SA"/>
        </w:rPr>
      </w:pPr>
      <w:r>
        <w:rPr>
          <w:rFonts w:ascii="Verdana" w:eastAsia="Times New Roman" w:hAnsi="Verdana" w:cs="Times New Roman"/>
          <w:noProof/>
          <w:color w:val="0066FF"/>
          <w:sz w:val="17"/>
          <w:szCs w:val="17"/>
          <w:lang w:val="ru-RU" w:eastAsia="ru-RU" w:bidi="ar-SA"/>
        </w:rPr>
        <w:drawing>
          <wp:inline distT="0" distB="0" distL="0" distR="0">
            <wp:extent cx="1905000" cy="1432560"/>
            <wp:effectExtent l="19050" t="0" r="0" b="0"/>
            <wp:docPr id="9" name="Рисунок 9" descr="Мебельная фурнитура для фасада: виды, монтаж, рекомендации по выбору">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бельная фурнитура для фасада: виды, монтаж, рекомендации по выбору">
                      <a:hlinkClick r:id="rId5"/>
                    </pic:cNvPr>
                    <pic:cNvPicPr>
                      <a:picLocks noChangeAspect="1" noChangeArrowheads="1"/>
                    </pic:cNvPicPr>
                  </pic:nvPicPr>
                  <pic:blipFill>
                    <a:blip r:embed="rId6" cstate="print"/>
                    <a:srcRect/>
                    <a:stretch>
                      <a:fillRect/>
                    </a:stretch>
                  </pic:blipFill>
                  <pic:spPr bwMode="auto">
                    <a:xfrm>
                      <a:off x="0" y="0"/>
                      <a:ext cx="1905000" cy="1432560"/>
                    </a:xfrm>
                    <a:prstGeom prst="rect">
                      <a:avLst/>
                    </a:prstGeom>
                    <a:noFill/>
                    <a:ln w="9525">
                      <a:noFill/>
                      <a:miter lim="800000"/>
                      <a:headEnd/>
                      <a:tailEnd/>
                    </a:ln>
                  </pic:spPr>
                </pic:pic>
              </a:graphicData>
            </a:graphic>
          </wp:inline>
        </w:drawing>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При изготовлении мебели для кухни, спальни или детской комнаты не обойтись без мебельной фурнитуры. Однако довольно часто при ее монтаже возникает много проблем, в том числе и порча элементов мебели. Связано это с недостатком технической информации о том, как правильно применять и монтировать тот или иной вид мебельной фурнитуры. Кроме того, существует множество мелких и недорогих элементов фурнитуры, которые применяются совместно со стандартной и способны обеспечить лучшую эргономику мебели, но о которых </w:t>
      </w:r>
      <w:proofErr w:type="gramStart"/>
      <w:r w:rsidRPr="001A4CF0">
        <w:rPr>
          <w:rFonts w:ascii="Verdana" w:eastAsia="Times New Roman" w:hAnsi="Verdana" w:cs="Times New Roman"/>
          <w:color w:val="000000"/>
          <w:sz w:val="17"/>
          <w:szCs w:val="17"/>
          <w:lang w:val="ru-RU" w:eastAsia="ru-RU" w:bidi="ar-SA"/>
        </w:rPr>
        <w:t>мало известно</w:t>
      </w:r>
      <w:proofErr w:type="gramEnd"/>
      <w:r w:rsidRPr="001A4CF0">
        <w:rPr>
          <w:rFonts w:ascii="Verdana" w:eastAsia="Times New Roman" w:hAnsi="Verdana" w:cs="Times New Roman"/>
          <w:color w:val="000000"/>
          <w:sz w:val="17"/>
          <w:szCs w:val="17"/>
          <w:lang w:val="ru-RU" w:eastAsia="ru-RU" w:bidi="ar-SA"/>
        </w:rPr>
        <w:t xml:space="preserve"> не специалистам в этой области. В этом материале будут рассмотрены основные элементы мебельной фурнитуры, варианты применения и особенности монтажа.</w:t>
      </w:r>
    </w:p>
    <w:p w:rsidR="001A4CF0" w:rsidRPr="001A4CF0" w:rsidRDefault="001A4CF0" w:rsidP="001A4CF0">
      <w:pPr>
        <w:spacing w:after="0" w:line="360" w:lineRule="atLeast"/>
        <w:outlineLvl w:val="2"/>
        <w:rPr>
          <w:rFonts w:ascii="Verdana" w:eastAsia="Times New Roman" w:hAnsi="Verdana" w:cs="Times New Roman"/>
          <w:i/>
          <w:iCs/>
          <w:color w:val="5D3C24"/>
          <w:sz w:val="24"/>
          <w:szCs w:val="24"/>
          <w:lang w:val="ru-RU" w:eastAsia="ru-RU" w:bidi="ar-SA"/>
        </w:rPr>
      </w:pPr>
      <w:r w:rsidRPr="001A4CF0">
        <w:rPr>
          <w:rFonts w:ascii="Verdana" w:eastAsia="Times New Roman" w:hAnsi="Verdana" w:cs="Times New Roman"/>
          <w:i/>
          <w:iCs/>
          <w:color w:val="5D3C24"/>
          <w:sz w:val="24"/>
          <w:szCs w:val="24"/>
          <w:lang w:val="ru-RU" w:eastAsia="ru-RU" w:bidi="ar-SA"/>
        </w:rPr>
        <w:t>Содержание</w:t>
      </w:r>
    </w:p>
    <w:p w:rsidR="001A4CF0" w:rsidRPr="001A4CF0" w:rsidRDefault="001F2AD3" w:rsidP="001A4CF0">
      <w:pPr>
        <w:spacing w:line="240" w:lineRule="auto"/>
        <w:rPr>
          <w:rFonts w:ascii="Verdana" w:eastAsia="Times New Roman" w:hAnsi="Verdana" w:cs="Times New Roman"/>
          <w:color w:val="000000"/>
          <w:sz w:val="17"/>
          <w:szCs w:val="17"/>
          <w:lang w:val="ru-RU" w:eastAsia="ru-RU" w:bidi="ar-SA"/>
        </w:rPr>
      </w:pPr>
      <w:hyperlink r:id="rId7" w:anchor="h2_1" w:history="1">
        <w:r w:rsidR="001A4CF0" w:rsidRPr="001A4CF0">
          <w:rPr>
            <w:rFonts w:ascii="Verdana" w:eastAsia="Times New Roman" w:hAnsi="Verdana" w:cs="Times New Roman"/>
            <w:color w:val="895632"/>
            <w:sz w:val="17"/>
            <w:u w:val="single"/>
            <w:lang w:val="ru-RU" w:eastAsia="ru-RU" w:bidi="ar-SA"/>
          </w:rPr>
          <w:t xml:space="preserve">Мебельные ручки: виды и особенности </w:t>
        </w:r>
        <w:proofErr w:type="spellStart"/>
        <w:r w:rsidR="001A4CF0" w:rsidRPr="001A4CF0">
          <w:rPr>
            <w:rFonts w:ascii="Verdana" w:eastAsia="Times New Roman" w:hAnsi="Verdana" w:cs="Times New Roman"/>
            <w:color w:val="895632"/>
            <w:sz w:val="17"/>
            <w:u w:val="single"/>
            <w:lang w:val="ru-RU" w:eastAsia="ru-RU" w:bidi="ar-SA"/>
          </w:rPr>
          <w:t>установки</w:t>
        </w:r>
      </w:hyperlink>
      <w:hyperlink r:id="rId8" w:anchor="h2_2" w:history="1">
        <w:r w:rsidR="001A4CF0" w:rsidRPr="001A4CF0">
          <w:rPr>
            <w:rFonts w:ascii="Verdana" w:eastAsia="Times New Roman" w:hAnsi="Verdana" w:cs="Times New Roman"/>
            <w:color w:val="895632"/>
            <w:sz w:val="17"/>
            <w:u w:val="single"/>
            <w:lang w:val="ru-RU" w:eastAsia="ru-RU" w:bidi="ar-SA"/>
          </w:rPr>
          <w:t>Петли</w:t>
        </w:r>
        <w:proofErr w:type="spellEnd"/>
        <w:r w:rsidR="001A4CF0" w:rsidRPr="001A4CF0">
          <w:rPr>
            <w:rFonts w:ascii="Verdana" w:eastAsia="Times New Roman" w:hAnsi="Verdana" w:cs="Times New Roman"/>
            <w:color w:val="895632"/>
            <w:sz w:val="17"/>
            <w:u w:val="single"/>
            <w:lang w:val="ru-RU" w:eastAsia="ru-RU" w:bidi="ar-SA"/>
          </w:rPr>
          <w:t>: виды, способы установки</w:t>
        </w:r>
      </w:hyperlink>
      <w:r w:rsidR="001A4CF0">
        <w:rPr>
          <w:rFonts w:ascii="Verdana" w:eastAsia="Times New Roman" w:hAnsi="Verdana" w:cs="Times New Roman"/>
          <w:color w:val="000000"/>
          <w:sz w:val="17"/>
          <w:szCs w:val="17"/>
          <w:lang w:val="ru-RU" w:eastAsia="ru-RU" w:bidi="ar-SA"/>
        </w:rPr>
        <w:t xml:space="preserve"> </w:t>
      </w:r>
      <w:hyperlink r:id="rId9" w:anchor="h2_3" w:history="1">
        <w:r w:rsidR="001A4CF0" w:rsidRPr="001A4CF0">
          <w:rPr>
            <w:rFonts w:ascii="Verdana" w:eastAsia="Times New Roman" w:hAnsi="Verdana" w:cs="Times New Roman"/>
            <w:color w:val="895632"/>
            <w:sz w:val="17"/>
            <w:u w:val="single"/>
            <w:lang w:val="ru-RU" w:eastAsia="ru-RU" w:bidi="ar-SA"/>
          </w:rPr>
          <w:t>Амортизатор и система плавного закрывания</w:t>
        </w:r>
      </w:hyperlink>
      <w:r w:rsidR="001A4CF0">
        <w:rPr>
          <w:rFonts w:ascii="Verdana" w:eastAsia="Times New Roman" w:hAnsi="Verdana" w:cs="Times New Roman"/>
          <w:color w:val="000000"/>
          <w:sz w:val="17"/>
          <w:szCs w:val="17"/>
          <w:lang w:val="ru-RU" w:eastAsia="ru-RU" w:bidi="ar-SA"/>
        </w:rPr>
        <w:t xml:space="preserve"> </w:t>
      </w:r>
      <w:hyperlink r:id="rId10" w:anchor="h2_4" w:history="1">
        <w:r w:rsidR="001A4CF0" w:rsidRPr="001A4CF0">
          <w:rPr>
            <w:rFonts w:ascii="Verdana" w:eastAsia="Times New Roman" w:hAnsi="Verdana" w:cs="Times New Roman"/>
            <w:color w:val="895632"/>
            <w:sz w:val="17"/>
            <w:u w:val="single"/>
            <w:lang w:val="ru-RU" w:eastAsia="ru-RU" w:bidi="ar-SA"/>
          </w:rPr>
          <w:t>Системы отталкивания</w:t>
        </w:r>
      </w:hyperlink>
      <w:r w:rsidR="001A4CF0">
        <w:rPr>
          <w:rFonts w:ascii="Verdana" w:eastAsia="Times New Roman" w:hAnsi="Verdana" w:cs="Times New Roman"/>
          <w:color w:val="000000"/>
          <w:sz w:val="17"/>
          <w:szCs w:val="17"/>
          <w:lang w:val="ru-RU" w:eastAsia="ru-RU" w:bidi="ar-SA"/>
        </w:rPr>
        <w:t xml:space="preserve"> </w:t>
      </w:r>
      <w:hyperlink r:id="rId11" w:anchor="h2_5" w:history="1">
        <w:r w:rsidR="001A4CF0" w:rsidRPr="001A4CF0">
          <w:rPr>
            <w:rFonts w:ascii="Verdana" w:eastAsia="Times New Roman" w:hAnsi="Verdana" w:cs="Times New Roman"/>
            <w:color w:val="895632"/>
            <w:sz w:val="17"/>
            <w:u w:val="single"/>
            <w:lang w:val="ru-RU" w:eastAsia="ru-RU" w:bidi="ar-SA"/>
          </w:rPr>
          <w:t>Лифты и подъемные механизмы: виды, способы установки</w:t>
        </w:r>
      </w:hyperlink>
    </w:p>
    <w:p w:rsidR="001A4CF0" w:rsidRPr="001A4CF0" w:rsidRDefault="001A4CF0" w:rsidP="001A4CF0">
      <w:pPr>
        <w:spacing w:line="240" w:lineRule="auto"/>
        <w:rPr>
          <w:rFonts w:ascii="Verdana" w:eastAsia="Times New Roman" w:hAnsi="Verdana" w:cs="Times New Roman"/>
          <w:color w:val="000000"/>
          <w:sz w:val="17"/>
          <w:szCs w:val="17"/>
          <w:lang w:val="ru-RU" w:eastAsia="ru-RU" w:bidi="ar-SA"/>
        </w:rPr>
      </w:pPr>
      <w:r>
        <w:rPr>
          <w:rFonts w:ascii="Verdana" w:eastAsia="Times New Roman" w:hAnsi="Verdana" w:cs="Times New Roman"/>
          <w:noProof/>
          <w:color w:val="000000"/>
          <w:sz w:val="17"/>
          <w:szCs w:val="17"/>
          <w:lang w:val="ru-RU" w:eastAsia="ru-RU" w:bidi="ar-SA"/>
        </w:rPr>
        <w:drawing>
          <wp:inline distT="0" distB="0" distL="0" distR="0">
            <wp:extent cx="4290060" cy="4290060"/>
            <wp:effectExtent l="19050" t="0" r="0" b="0"/>
            <wp:docPr id="10" name="Рисунок 10" descr="http://avatars.mds.yandex.net/get-direct/249139/97ef7TyYR2hNfCV1Hp3sgw/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atars.mds.yandex.net/get-direct/249139/97ef7TyYR2hNfCV1Hp3sgw/x450"/>
                    <pic:cNvPicPr>
                      <a:picLocks noChangeAspect="1" noChangeArrowheads="1"/>
                    </pic:cNvPicPr>
                  </pic:nvPicPr>
                  <pic:blipFill>
                    <a:blip r:embed="rId12" cstate="print"/>
                    <a:srcRect/>
                    <a:stretch>
                      <a:fillRect/>
                    </a:stretch>
                  </pic:blipFill>
                  <pic:spPr bwMode="auto">
                    <a:xfrm>
                      <a:off x="0" y="0"/>
                      <a:ext cx="4290060" cy="4290060"/>
                    </a:xfrm>
                    <a:prstGeom prst="rect">
                      <a:avLst/>
                    </a:prstGeom>
                    <a:noFill/>
                    <a:ln w="9525">
                      <a:noFill/>
                      <a:miter lim="800000"/>
                      <a:headEnd/>
                      <a:tailEnd/>
                    </a:ln>
                  </pic:spPr>
                </pic:pic>
              </a:graphicData>
            </a:graphic>
          </wp:inline>
        </w:drawing>
      </w:r>
      <w:hyperlink r:id="rId13" w:tgtFrame="_blank" w:history="1">
        <w:r w:rsidRPr="001A4CF0">
          <w:rPr>
            <w:rFonts w:ascii="Verdana" w:eastAsia="Times New Roman" w:hAnsi="Verdana" w:cs="Times New Roman"/>
            <w:color w:val="0000FF"/>
            <w:sz w:val="17"/>
            <w:u w:val="single"/>
            <w:lang w:val="ru-RU" w:eastAsia="ru-RU" w:bidi="ar-SA"/>
          </w:rPr>
          <w:t>Мебельная фурнитура </w:t>
        </w:r>
      </w:hyperlink>
    </w:p>
    <w:p w:rsidR="001A4CF0" w:rsidRPr="001A4CF0" w:rsidRDefault="001A4CF0" w:rsidP="001A4CF0">
      <w:pPr>
        <w:spacing w:before="360" w:after="240" w:line="360" w:lineRule="atLeast"/>
        <w:outlineLvl w:val="1"/>
        <w:rPr>
          <w:rFonts w:ascii="Verdana" w:eastAsia="Times New Roman" w:hAnsi="Verdana" w:cs="Times New Roman"/>
          <w:color w:val="000000"/>
          <w:sz w:val="29"/>
          <w:szCs w:val="29"/>
          <w:lang w:val="ru-RU" w:eastAsia="ru-RU" w:bidi="ar-SA"/>
        </w:rPr>
      </w:pPr>
      <w:r w:rsidRPr="001A4CF0">
        <w:rPr>
          <w:rFonts w:ascii="Verdana" w:eastAsia="Times New Roman" w:hAnsi="Verdana" w:cs="Times New Roman"/>
          <w:color w:val="000000"/>
          <w:sz w:val="29"/>
          <w:szCs w:val="29"/>
          <w:lang w:val="ru-RU" w:eastAsia="ru-RU" w:bidi="ar-SA"/>
        </w:rPr>
        <w:t>Мебельные ручки: виды и особенности установки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lastRenderedPageBreak/>
        <w:t xml:space="preserve">Мебельные ручки применяются в любой мебели. Существует огромное количество всевозможных дизайнерских решений. Однако всё многообразие ручек можно разделить на 3 группы по способу установки: ручки кнопки и капли, ручки скобы и </w:t>
      </w:r>
      <w:proofErr w:type="spellStart"/>
      <w:r w:rsidRPr="001A4CF0">
        <w:rPr>
          <w:rFonts w:ascii="Verdana" w:eastAsia="Times New Roman" w:hAnsi="Verdana" w:cs="Times New Roman"/>
          <w:color w:val="000000"/>
          <w:sz w:val="17"/>
          <w:szCs w:val="17"/>
          <w:lang w:val="ru-RU" w:eastAsia="ru-RU" w:bidi="ar-SA"/>
        </w:rPr>
        <w:t>рейлинговые</w:t>
      </w:r>
      <w:proofErr w:type="spellEnd"/>
      <w:r w:rsidRPr="001A4CF0">
        <w:rPr>
          <w:rFonts w:ascii="Verdana" w:eastAsia="Times New Roman" w:hAnsi="Verdana" w:cs="Times New Roman"/>
          <w:color w:val="000000"/>
          <w:sz w:val="17"/>
          <w:szCs w:val="17"/>
          <w:lang w:val="ru-RU" w:eastAsia="ru-RU" w:bidi="ar-SA"/>
        </w:rPr>
        <w:t xml:space="preserve"> ручки, </w:t>
      </w:r>
      <w:proofErr w:type="spellStart"/>
      <w:proofErr w:type="gramStart"/>
      <w:r w:rsidRPr="001A4CF0">
        <w:rPr>
          <w:rFonts w:ascii="Verdana" w:eastAsia="Times New Roman" w:hAnsi="Verdana" w:cs="Times New Roman"/>
          <w:color w:val="000000"/>
          <w:sz w:val="17"/>
          <w:szCs w:val="17"/>
          <w:lang w:val="ru-RU" w:eastAsia="ru-RU" w:bidi="ar-SA"/>
        </w:rPr>
        <w:t>профиль-ручки</w:t>
      </w:r>
      <w:proofErr w:type="spellEnd"/>
      <w:proofErr w:type="gramEnd"/>
      <w:r w:rsidRPr="001A4CF0">
        <w:rPr>
          <w:rFonts w:ascii="Verdana" w:eastAsia="Times New Roman" w:hAnsi="Verdana" w:cs="Times New Roman"/>
          <w:color w:val="000000"/>
          <w:sz w:val="17"/>
          <w:szCs w:val="17"/>
          <w:lang w:val="ru-RU" w:eastAsia="ru-RU" w:bidi="ar-SA"/>
        </w:rPr>
        <w:t>. Все эти группы ручек могут применяться на любой мебели с любым типом фасада, за исключением третьей группы.</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b/>
          <w:bCs/>
          <w:color w:val="000000"/>
          <w:sz w:val="17"/>
          <w:lang w:val="ru-RU" w:eastAsia="ru-RU" w:bidi="ar-SA"/>
        </w:rPr>
        <w:t>Ручки кнопки и капли</w:t>
      </w:r>
      <w:r w:rsidRPr="001A4CF0">
        <w:rPr>
          <w:rFonts w:ascii="Verdana" w:eastAsia="Times New Roman" w:hAnsi="Verdana" w:cs="Times New Roman"/>
          <w:color w:val="000000"/>
          <w:sz w:val="17"/>
          <w:szCs w:val="17"/>
          <w:lang w:val="ru-RU" w:eastAsia="ru-RU" w:bidi="ar-SA"/>
        </w:rPr>
        <w:t> могут быть установлены на любую мебель и фасад любой конструкции. Они имеют одну точку крепления. Ручки этого типа закрепляются к фасаду с помощью винта диаметром 4 мм, для этого в ручке предусмотрена резьба. Чтобы закрепить ручки точки или капли необходимо определить ее местоположение и просверлить отверстие диаметром 5 мм, и через отверстие закрепить ручку на фасаде.</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830580"/>
            <wp:effectExtent l="19050" t="0" r="0" b="0"/>
            <wp:docPr id="11" name="Рисунок 11" descr="Ручки капля (слева) и ручка кнопка(справа) с крепежом. Ручки-кнопки и ручки капли могут быть установлены на любую дверцу. Они крепятся к фасаду одним винтом диаметром 4 м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учки капля (слева) и ручка кнопка(справа) с крепежом. Ручки-кнопки и ручки капли могут быть установлены на любую дверцу. Они крепятся к фасаду одним винтом диаметром 4 мм.">
                      <a:hlinkClick r:id="rId14"/>
                    </pic:cNvPr>
                    <pic:cNvPicPr>
                      <a:picLocks noChangeAspect="1" noChangeArrowheads="1"/>
                    </pic:cNvPicPr>
                  </pic:nvPicPr>
                  <pic:blipFill>
                    <a:blip r:embed="rId15" cstate="print"/>
                    <a:srcRect/>
                    <a:stretch>
                      <a:fillRect/>
                    </a:stretch>
                  </pic:blipFill>
                  <pic:spPr bwMode="auto">
                    <a:xfrm>
                      <a:off x="0" y="0"/>
                      <a:ext cx="1432560" cy="83058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630680"/>
            <wp:effectExtent l="19050" t="0" r="0" b="0"/>
            <wp:docPr id="12" name="Рисунок 12" descr="Схема установки ручки – капл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установки ручки – капли.">
                      <a:hlinkClick r:id="rId16"/>
                    </pic:cNvPr>
                    <pic:cNvPicPr>
                      <a:picLocks noChangeAspect="1" noChangeArrowheads="1"/>
                    </pic:cNvPicPr>
                  </pic:nvPicPr>
                  <pic:blipFill>
                    <a:blip r:embed="rId17" cstate="print"/>
                    <a:srcRect/>
                    <a:stretch>
                      <a:fillRect/>
                    </a:stretch>
                  </pic:blipFill>
                  <pic:spPr bwMode="auto">
                    <a:xfrm>
                      <a:off x="0" y="0"/>
                      <a:ext cx="1432560" cy="163068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181100"/>
            <wp:effectExtent l="19050" t="0" r="0" b="0"/>
            <wp:docPr id="13" name="Рисунок 13" descr="Кухонный гарнитур с ручками - каплями и на верхних и на нижних шкафчиках. Довольно часто ручки-капли ставят только на верхние шкафчики, а для нижних используют ручки скобы.">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хонный гарнитур с ручками - каплями и на верхних и на нижних шкафчиках. Довольно часто ручки-капли ставят только на верхние шкафчики, а для нижних используют ручки скобы.">
                      <a:hlinkClick r:id="rId18"/>
                    </pic:cNvPr>
                    <pic:cNvPicPr>
                      <a:picLocks noChangeAspect="1" noChangeArrowheads="1"/>
                    </pic:cNvPicPr>
                  </pic:nvPicPr>
                  <pic:blipFill>
                    <a:blip r:embed="rId19" cstate="print"/>
                    <a:srcRect/>
                    <a:stretch>
                      <a:fillRect/>
                    </a:stretch>
                  </pic:blipFill>
                  <pic:spPr bwMode="auto">
                    <a:xfrm>
                      <a:off x="0" y="0"/>
                      <a:ext cx="1432560" cy="11811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074420"/>
            <wp:effectExtent l="19050" t="0" r="0" b="0"/>
            <wp:docPr id="14" name="Рисунок 14" descr="Комбинация различных видов ручек-капель на кухонном гарнитуре.">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мбинация различных видов ручек-капель на кухонном гарнитуре.">
                      <a:hlinkClick r:id="rId20"/>
                    </pic:cNvPr>
                    <pic:cNvPicPr>
                      <a:picLocks noChangeAspect="1" noChangeArrowheads="1"/>
                    </pic:cNvPicPr>
                  </pic:nvPicPr>
                  <pic:blipFill>
                    <a:blip r:embed="rId21"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Рис.4.</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b/>
          <w:bCs/>
          <w:color w:val="000000"/>
          <w:sz w:val="17"/>
          <w:lang w:val="ru-RU" w:eastAsia="ru-RU" w:bidi="ar-SA"/>
        </w:rPr>
        <w:t xml:space="preserve">Ручки скобы и </w:t>
      </w:r>
      <w:proofErr w:type="spellStart"/>
      <w:r w:rsidRPr="001A4CF0">
        <w:rPr>
          <w:rFonts w:ascii="Verdana" w:eastAsia="Times New Roman" w:hAnsi="Verdana" w:cs="Times New Roman"/>
          <w:b/>
          <w:bCs/>
          <w:color w:val="000000"/>
          <w:sz w:val="17"/>
          <w:lang w:val="ru-RU" w:eastAsia="ru-RU" w:bidi="ar-SA"/>
        </w:rPr>
        <w:t>рейлинговые</w:t>
      </w:r>
      <w:proofErr w:type="spellEnd"/>
      <w:r w:rsidRPr="001A4CF0">
        <w:rPr>
          <w:rFonts w:ascii="Verdana" w:eastAsia="Times New Roman" w:hAnsi="Verdana" w:cs="Times New Roman"/>
          <w:b/>
          <w:bCs/>
          <w:color w:val="000000"/>
          <w:sz w:val="17"/>
          <w:lang w:val="ru-RU" w:eastAsia="ru-RU" w:bidi="ar-SA"/>
        </w:rPr>
        <w:t xml:space="preserve"> ручки</w:t>
      </w:r>
      <w:r w:rsidRPr="001A4CF0">
        <w:rPr>
          <w:rFonts w:ascii="Verdana" w:eastAsia="Times New Roman" w:hAnsi="Verdana" w:cs="Times New Roman"/>
          <w:color w:val="000000"/>
          <w:sz w:val="17"/>
          <w:szCs w:val="17"/>
          <w:lang w:val="ru-RU" w:eastAsia="ru-RU" w:bidi="ar-SA"/>
        </w:rPr>
        <w:t> применяются так же часто, как и предыдущая группа. Разновидностей ручек данного типа также огромно. Однако в отличие от предыдущей группы, ручки скобы имеют двухточечное крепление и выпускаются различного размера. В качестве крепежных элементов выступает винт диаметром 4 мм. Для установки ручек необходимо просверлить 2 отверстия диаметром 5 мм и закрепить ручки винтами.</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609600"/>
            <wp:effectExtent l="19050" t="0" r="0" b="0"/>
            <wp:docPr id="15" name="Рисунок 15" descr="Ручка скоба (слева) и ручка рейлинг(справа). Ручки скобы имеют две точки крепления. Они выпускаются различных размеров и дизайна. Наибольшее распространение получили ручки с межцентровым диаметром крепежа 96,128, 160 мм.">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чка скоба (слева) и ручка рейлинг(справа). Ручки скобы имеют две точки крепления. Они выпускаются различных размеров и дизайна. Наибольшее распространение получили ручки с межцентровым диаметром крепежа 96,128, 160 мм.">
                      <a:hlinkClick r:id="rId22"/>
                    </pic:cNvPr>
                    <pic:cNvPicPr>
                      <a:picLocks noChangeAspect="1" noChangeArrowheads="1"/>
                    </pic:cNvPicPr>
                  </pic:nvPicPr>
                  <pic:blipFill>
                    <a:blip r:embed="rId23" cstate="print"/>
                    <a:srcRect/>
                    <a:stretch>
                      <a:fillRect/>
                    </a:stretch>
                  </pic:blipFill>
                  <pic:spPr bwMode="auto">
                    <a:xfrm>
                      <a:off x="0" y="0"/>
                      <a:ext cx="1432560" cy="6096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Рис.5.</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1432560" cy="2263140"/>
            <wp:effectExtent l="19050" t="0" r="0" b="0"/>
            <wp:docPr id="16" name="Рисунок 16" descr="Схема установки ручек скоб и ручек рейлингов.">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 установки ручек скоб и ручек рейлингов.">
                      <a:hlinkClick r:id="rId24"/>
                    </pic:cNvPr>
                    <pic:cNvPicPr>
                      <a:picLocks noChangeAspect="1" noChangeArrowheads="1"/>
                    </pic:cNvPicPr>
                  </pic:nvPicPr>
                  <pic:blipFill>
                    <a:blip r:embed="rId25" cstate="print"/>
                    <a:srcRect/>
                    <a:stretch>
                      <a:fillRect/>
                    </a:stretch>
                  </pic:blipFill>
                  <pic:spPr bwMode="auto">
                    <a:xfrm>
                      <a:off x="0" y="0"/>
                      <a:ext cx="1432560" cy="226314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Рис.6.</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089660"/>
            <wp:effectExtent l="19050" t="0" r="0" b="0"/>
            <wp:docPr id="17" name="Рисунок 17" descr="Ручки скобы на кухонном гарнитуре. Часто на верхнем ряду шкафов применяют ручки скобы меньшего размера, а на нижнем ряду большего.">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учки скобы на кухонном гарнитуре. Часто на верхнем ряду шкафов применяют ручки скобы меньшего размера, а на нижнем ряду большего.">
                      <a:hlinkClick r:id="rId26"/>
                    </pic:cNvPr>
                    <pic:cNvPicPr>
                      <a:picLocks noChangeAspect="1" noChangeArrowheads="1"/>
                    </pic:cNvPicPr>
                  </pic:nvPicPr>
                  <pic:blipFill>
                    <a:blip r:embed="rId27" cstate="print"/>
                    <a:srcRect/>
                    <a:stretch>
                      <a:fillRect/>
                    </a:stretch>
                  </pic:blipFill>
                  <pic:spPr bwMode="auto">
                    <a:xfrm>
                      <a:off x="0" y="0"/>
                      <a:ext cx="1432560" cy="108966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Рис.7.</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952500"/>
            <wp:effectExtent l="19050" t="0" r="0" b="0"/>
            <wp:docPr id="18" name="Рисунок 18" descr="Ручки рейлинги могут быть установлены на верхний и нижний ряд шкафов, при этом прекрасно декорируя кухонный гарнитур. Ручки этого типа могут устанавливаться как по центру дверцы, так и с кра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учки рейлинги могут быть установлены на верхний и нижний ряд шкафов, при этом прекрасно декорируя кухонный гарнитур. Ручки этого типа могут устанавливаться как по центру дверцы, так и с края.">
                      <a:hlinkClick r:id="rId28"/>
                    </pic:cNvPr>
                    <pic:cNvPicPr>
                      <a:picLocks noChangeAspect="1" noChangeArrowheads="1"/>
                    </pic:cNvPicPr>
                  </pic:nvPicPr>
                  <pic:blipFill>
                    <a:blip r:embed="rId29" cstate="print"/>
                    <a:srcRect/>
                    <a:stretch>
                      <a:fillRect/>
                    </a:stretch>
                  </pic:blipFill>
                  <pic:spPr bwMode="auto">
                    <a:xfrm>
                      <a:off x="0" y="0"/>
                      <a:ext cx="1432560" cy="9525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Рис.8.</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Наибольшую сложность в монтаже ручек скоб и </w:t>
      </w:r>
      <w:proofErr w:type="spellStart"/>
      <w:r w:rsidRPr="001A4CF0">
        <w:rPr>
          <w:rFonts w:ascii="Verdana" w:eastAsia="Times New Roman" w:hAnsi="Verdana" w:cs="Times New Roman"/>
          <w:color w:val="000000"/>
          <w:sz w:val="17"/>
          <w:szCs w:val="17"/>
          <w:lang w:val="ru-RU" w:eastAsia="ru-RU" w:bidi="ar-SA"/>
        </w:rPr>
        <w:t>рейлингов</w:t>
      </w:r>
      <w:proofErr w:type="spellEnd"/>
      <w:r w:rsidRPr="001A4CF0">
        <w:rPr>
          <w:rFonts w:ascii="Verdana" w:eastAsia="Times New Roman" w:hAnsi="Verdana" w:cs="Times New Roman"/>
          <w:color w:val="000000"/>
          <w:sz w:val="17"/>
          <w:szCs w:val="17"/>
          <w:lang w:val="ru-RU" w:eastAsia="ru-RU" w:bidi="ar-SA"/>
        </w:rPr>
        <w:t xml:space="preserve"> вызывает межцентровое расстояние крепежных отверстий. Размерный ряд межцентрового расстояния формируется, начиная с 64 мм, с шагом 32 мм. Т.е. межцентровое расстояние крепежных отверстий может быть: 64, 96, 128, 160, 192, 224, 256, 288, 320 и т.д.</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Определить межцентровое расстояние крепежных отверстий можно несколькими способами. Можно замерить расстояние между крепежом непосредственно на ручке и выбрать подходящее из стандартного ряда, приведенного выше. Также довольно часто в условном обозначении ручек содержится межцентровое расстояние крепежа.</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5715000" cy="4000500"/>
            <wp:effectExtent l="19050" t="0" r="0" b="0"/>
            <wp:docPr id="19" name="Рисунок 19" descr="Частой проблемой установки ручек является определение межцентрового расстояния крепежа. Определить его просто. Часто оно указывается в обозначение модели. Можно замерить примерное расстояние и округлить его до ближайшего из стандартного ряд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астой проблемой установки ручек является определение межцентрового расстояния крепежа. Определить его просто. Часто оно указывается в обозначение модели. Можно замерить примерное расстояние и округлить его до ближайшего из стандартного ряда.">
                      <a:hlinkClick r:id="rId30"/>
                    </pic:cNvPr>
                    <pic:cNvPicPr>
                      <a:picLocks noChangeAspect="1" noChangeArrowheads="1"/>
                    </pic:cNvPicPr>
                  </pic:nvPicPr>
                  <pic:blipFill>
                    <a:blip r:embed="rId31" cstate="print"/>
                    <a:srcRect/>
                    <a:stretch>
                      <a:fillRect/>
                    </a:stretch>
                  </pic:blipFill>
                  <pic:spPr bwMode="auto">
                    <a:xfrm>
                      <a:off x="0" y="0"/>
                      <a:ext cx="5715000" cy="40005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Рис.9.</w:t>
      </w:r>
      <w:r w:rsidRPr="001A4CF0">
        <w:rPr>
          <w:rFonts w:ascii="Verdana" w:eastAsia="Times New Roman" w:hAnsi="Verdana" w:cs="Times New Roman"/>
          <w:color w:val="5F2D08"/>
          <w:sz w:val="14"/>
          <w:szCs w:val="14"/>
          <w:lang w:val="ru-RU" w:eastAsia="ru-RU" w:bidi="ar-SA"/>
        </w:rPr>
        <w:t xml:space="preserve"> Частой проблемой установки ручек является определение межцентрового расстояния крепежа. Определить его просто. Часто оно указывается в обозначение модели. Можно замерить примерное расстояние и округлить его </w:t>
      </w:r>
      <w:proofErr w:type="gramStart"/>
      <w:r w:rsidRPr="001A4CF0">
        <w:rPr>
          <w:rFonts w:ascii="Verdana" w:eastAsia="Times New Roman" w:hAnsi="Verdana" w:cs="Times New Roman"/>
          <w:color w:val="5F2D08"/>
          <w:sz w:val="14"/>
          <w:szCs w:val="14"/>
          <w:lang w:val="ru-RU" w:eastAsia="ru-RU" w:bidi="ar-SA"/>
        </w:rPr>
        <w:t>до</w:t>
      </w:r>
      <w:proofErr w:type="gramEnd"/>
      <w:r w:rsidRPr="001A4CF0">
        <w:rPr>
          <w:rFonts w:ascii="Verdana" w:eastAsia="Times New Roman" w:hAnsi="Verdana" w:cs="Times New Roman"/>
          <w:color w:val="5F2D08"/>
          <w:sz w:val="14"/>
          <w:szCs w:val="14"/>
          <w:lang w:val="ru-RU" w:eastAsia="ru-RU" w:bidi="ar-SA"/>
        </w:rPr>
        <w:t xml:space="preserve"> ближайшего из стандартного ряда.</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Следует отметить еще одну сложность установки ручек свойственную как ручкам с одной точкой крепления, так и с двумя, связанную с длиной крепежного винта. Большинство ручек имеют глубину резьбы 4,5 мм, а длину винта, который идет в комплекте с ручкой, 20 мм. Такой винт предназначен для фасада из ЛДСП толщиной 16 мм. Однако если фасад имеет другую толщину, например, изготовлен из профиля МДФ с вставкой, то с винтом такой длины качественно закрепить ручку не получится. Поэтому до установки ручек необходимо определить требуемую длину винта. Длина винта должна быть на 3-4 мм больше толщины фасада в месте установки ручки. Стандартно выпускаются винты длиной от 8 до 40 мм.</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b/>
          <w:bCs/>
          <w:color w:val="000000"/>
          <w:sz w:val="17"/>
          <w:lang w:val="ru-RU" w:eastAsia="ru-RU" w:bidi="ar-SA"/>
        </w:rPr>
        <w:t xml:space="preserve">Наиболее </w:t>
      </w:r>
      <w:proofErr w:type="gramStart"/>
      <w:r w:rsidRPr="001A4CF0">
        <w:rPr>
          <w:rFonts w:ascii="Verdana" w:eastAsia="Times New Roman" w:hAnsi="Verdana" w:cs="Times New Roman"/>
          <w:b/>
          <w:bCs/>
          <w:color w:val="000000"/>
          <w:sz w:val="17"/>
          <w:lang w:val="ru-RU" w:eastAsia="ru-RU" w:bidi="ar-SA"/>
        </w:rPr>
        <w:t>просты</w:t>
      </w:r>
      <w:proofErr w:type="gramEnd"/>
      <w:r w:rsidRPr="001A4CF0">
        <w:rPr>
          <w:rFonts w:ascii="Verdana" w:eastAsia="Times New Roman" w:hAnsi="Verdana" w:cs="Times New Roman"/>
          <w:b/>
          <w:bCs/>
          <w:color w:val="000000"/>
          <w:sz w:val="17"/>
          <w:lang w:val="ru-RU" w:eastAsia="ru-RU" w:bidi="ar-SA"/>
        </w:rPr>
        <w:t xml:space="preserve"> в установке </w:t>
      </w:r>
      <w:proofErr w:type="spellStart"/>
      <w:r w:rsidRPr="001A4CF0">
        <w:rPr>
          <w:rFonts w:ascii="Verdana" w:eastAsia="Times New Roman" w:hAnsi="Verdana" w:cs="Times New Roman"/>
          <w:b/>
          <w:bCs/>
          <w:color w:val="000000"/>
          <w:sz w:val="17"/>
          <w:lang w:val="ru-RU" w:eastAsia="ru-RU" w:bidi="ar-SA"/>
        </w:rPr>
        <w:t>профиль-ручки</w:t>
      </w:r>
      <w:proofErr w:type="spellEnd"/>
      <w:r w:rsidRPr="001A4CF0">
        <w:rPr>
          <w:rFonts w:ascii="Verdana" w:eastAsia="Times New Roman" w:hAnsi="Verdana" w:cs="Times New Roman"/>
          <w:b/>
          <w:bCs/>
          <w:color w:val="000000"/>
          <w:sz w:val="17"/>
          <w:lang w:val="ru-RU" w:eastAsia="ru-RU" w:bidi="ar-SA"/>
        </w:rPr>
        <w:t>.</w:t>
      </w:r>
      <w:r w:rsidRPr="001A4CF0">
        <w:rPr>
          <w:rFonts w:ascii="Verdana" w:eastAsia="Times New Roman" w:hAnsi="Verdana" w:cs="Times New Roman"/>
          <w:color w:val="000000"/>
          <w:sz w:val="17"/>
          <w:szCs w:val="17"/>
          <w:lang w:val="ru-RU" w:eastAsia="ru-RU" w:bidi="ar-SA"/>
        </w:rPr>
        <w:t xml:space="preserve"> Существует огромное количество различных конструкций данного вида мебельных ручек. Наиболее простая конструкция представляет собой скобу. Этот тип </w:t>
      </w:r>
      <w:proofErr w:type="spellStart"/>
      <w:proofErr w:type="gramStart"/>
      <w:r w:rsidRPr="001A4CF0">
        <w:rPr>
          <w:rFonts w:ascii="Verdana" w:eastAsia="Times New Roman" w:hAnsi="Verdana" w:cs="Times New Roman"/>
          <w:color w:val="000000"/>
          <w:sz w:val="17"/>
          <w:szCs w:val="17"/>
          <w:lang w:val="ru-RU" w:eastAsia="ru-RU" w:bidi="ar-SA"/>
        </w:rPr>
        <w:t>профиль-ручек</w:t>
      </w:r>
      <w:proofErr w:type="spellEnd"/>
      <w:proofErr w:type="gramEnd"/>
      <w:r w:rsidRPr="001A4CF0">
        <w:rPr>
          <w:rFonts w:ascii="Verdana" w:eastAsia="Times New Roman" w:hAnsi="Verdana" w:cs="Times New Roman"/>
          <w:color w:val="000000"/>
          <w:sz w:val="17"/>
          <w:szCs w:val="17"/>
          <w:lang w:val="ru-RU" w:eastAsia="ru-RU" w:bidi="ar-SA"/>
        </w:rPr>
        <w:t xml:space="preserve"> закрепляются </w:t>
      </w:r>
      <w:proofErr w:type="spellStart"/>
      <w:r w:rsidRPr="001A4CF0">
        <w:rPr>
          <w:rFonts w:ascii="Verdana" w:eastAsia="Times New Roman" w:hAnsi="Verdana" w:cs="Times New Roman"/>
          <w:color w:val="000000"/>
          <w:sz w:val="17"/>
          <w:szCs w:val="17"/>
          <w:lang w:val="ru-RU" w:eastAsia="ru-RU" w:bidi="ar-SA"/>
        </w:rPr>
        <w:t>саморезами</w:t>
      </w:r>
      <w:proofErr w:type="spellEnd"/>
      <w:r w:rsidRPr="001A4CF0">
        <w:rPr>
          <w:rFonts w:ascii="Verdana" w:eastAsia="Times New Roman" w:hAnsi="Verdana" w:cs="Times New Roman"/>
          <w:color w:val="000000"/>
          <w:sz w:val="17"/>
          <w:szCs w:val="17"/>
          <w:lang w:val="ru-RU" w:eastAsia="ru-RU" w:bidi="ar-SA"/>
        </w:rPr>
        <w:t xml:space="preserve"> к тыльной стороне фасада.</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912620"/>
            <wp:effectExtent l="19050" t="0" r="0" b="0"/>
            <wp:docPr id="20" name="Рисунок 20" descr="Отличным решением являются профиль –ручки. Они просты в установке и защищают фасад от влаги. Однако такие ручки будут хорошо смотреться на фасаде из ЛДСП, при этом размер фасадных панелей должен удовлетворять стандартному ряду.">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тличным решением являются профиль –ручки. Они просты в установке и защищают фасад от влаги. Однако такие ручки будут хорошо смотреться на фасаде из ЛДСП, при этом размер фасадных панелей должен удовлетворять стандартному ряду.">
                      <a:hlinkClick r:id="rId32"/>
                    </pic:cNvPr>
                    <pic:cNvPicPr>
                      <a:picLocks noChangeAspect="1" noChangeArrowheads="1"/>
                    </pic:cNvPicPr>
                  </pic:nvPicPr>
                  <pic:blipFill>
                    <a:blip r:embed="rId33" cstate="print"/>
                    <a:srcRect/>
                    <a:stretch>
                      <a:fillRect/>
                    </a:stretch>
                  </pic:blipFill>
                  <pic:spPr bwMode="auto">
                    <a:xfrm>
                      <a:off x="0" y="0"/>
                      <a:ext cx="1432560" cy="19126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Рис.10.</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1432560" cy="1943100"/>
            <wp:effectExtent l="19050" t="0" r="0" b="0"/>
            <wp:docPr id="21" name="Рисунок 21" descr="Профиль ручка может быть не цельной, а состоять из двух частей. В этом случае ее можно установить на фасад нестандартного размер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филь ручка может быть не цельной, а состоять из двух частей. В этом случае ее можно установить на фасад нестандартного размера.">
                      <a:hlinkClick r:id="rId34"/>
                    </pic:cNvPr>
                    <pic:cNvPicPr>
                      <a:picLocks noChangeAspect="1" noChangeArrowheads="1"/>
                    </pic:cNvPicPr>
                  </pic:nvPicPr>
                  <pic:blipFill>
                    <a:blip r:embed="rId35" cstate="print"/>
                    <a:srcRect/>
                    <a:stretch>
                      <a:fillRect/>
                    </a:stretch>
                  </pic:blipFill>
                  <pic:spPr bwMode="auto">
                    <a:xfrm>
                      <a:off x="0" y="0"/>
                      <a:ext cx="1432560" cy="19431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Рис.11.</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074420"/>
            <wp:effectExtent l="19050" t="0" r="0" b="0"/>
            <wp:docPr id="22" name="Рисунок 22" descr="Профиль ручки могут представлять собой элемент фасада. В этом случае необходимо уменьшить размер панели фасада на высоту ручк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филь ручки могут представлять собой элемент фасада. В этом случае необходимо уменьшить размер панели фасада на высоту ручки.">
                      <a:hlinkClick r:id="rId36"/>
                    </pic:cNvPr>
                    <pic:cNvPicPr>
                      <a:picLocks noChangeAspect="1" noChangeArrowheads="1"/>
                    </pic:cNvPicPr>
                  </pic:nvPicPr>
                  <pic:blipFill>
                    <a:blip r:embed="rId37"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Рис.12.</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952500"/>
            <wp:effectExtent l="19050" t="0" r="0" b="0"/>
            <wp:docPr id="23" name="Рисунок 23" descr="Профиль ручки прекрасно будут смотреться в стенке для спальни или гостиной.">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филь ручки прекрасно будут смотреться в стенке для спальни или гостиной.">
                      <a:hlinkClick r:id="rId38"/>
                    </pic:cNvPr>
                    <pic:cNvPicPr>
                      <a:picLocks noChangeAspect="1" noChangeArrowheads="1"/>
                    </pic:cNvPicPr>
                  </pic:nvPicPr>
                  <pic:blipFill>
                    <a:blip r:embed="rId39" cstate="print"/>
                    <a:srcRect/>
                    <a:stretch>
                      <a:fillRect/>
                    </a:stretch>
                  </pic:blipFill>
                  <pic:spPr bwMode="auto">
                    <a:xfrm>
                      <a:off x="0" y="0"/>
                      <a:ext cx="1432560" cy="9525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Рис.13.</w:t>
      </w:r>
      <w:r w:rsidRPr="001A4CF0">
        <w:rPr>
          <w:rFonts w:ascii="Verdana" w:eastAsia="Times New Roman" w:hAnsi="Verdana" w:cs="Times New Roman"/>
          <w:color w:val="0000FF"/>
          <w:sz w:val="17"/>
          <w:u w:val="single"/>
          <w:lang w:val="ru-RU" w:eastAsia="ru-RU" w:bidi="ar-SA"/>
        </w:rPr>
        <w:t>Виды мебельной фурнитуры!</w:t>
      </w:r>
      <w:r>
        <w:rPr>
          <w:rFonts w:ascii="Verdana" w:eastAsia="Times New Roman" w:hAnsi="Verdana" w:cs="Times New Roman"/>
          <w:noProof/>
          <w:color w:val="000000"/>
          <w:sz w:val="17"/>
          <w:szCs w:val="17"/>
          <w:lang w:val="ru-RU" w:eastAsia="ru-RU" w:bidi="ar-SA"/>
        </w:rPr>
        <w:t xml:space="preserve"> </w:t>
      </w:r>
      <w:r>
        <w:rPr>
          <w:rFonts w:ascii="Verdana" w:eastAsia="Times New Roman" w:hAnsi="Verdana" w:cs="Times New Roman"/>
          <w:noProof/>
          <w:color w:val="000000"/>
          <w:sz w:val="17"/>
          <w:szCs w:val="17"/>
          <w:lang w:val="ru-RU" w:eastAsia="ru-RU" w:bidi="ar-SA"/>
        </w:rPr>
        <w:drawing>
          <wp:inline distT="0" distB="0" distL="0" distR="0">
            <wp:extent cx="4290060" cy="4290060"/>
            <wp:effectExtent l="19050" t="0" r="0" b="0"/>
            <wp:docPr id="24" name="Рисунок 24" descr="http://avatars.mds.yandex.net/get-direct/249139/97ef7TyYR2hNfCV1Hp3sgw/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vatars.mds.yandex.net/get-direct/249139/97ef7TyYR2hNfCV1Hp3sgw/x450"/>
                    <pic:cNvPicPr>
                      <a:picLocks noChangeAspect="1" noChangeArrowheads="1"/>
                    </pic:cNvPicPr>
                  </pic:nvPicPr>
                  <pic:blipFill>
                    <a:blip r:embed="rId12" cstate="print"/>
                    <a:srcRect/>
                    <a:stretch>
                      <a:fillRect/>
                    </a:stretch>
                  </pic:blipFill>
                  <pic:spPr bwMode="auto">
                    <a:xfrm>
                      <a:off x="0" y="0"/>
                      <a:ext cx="4290060" cy="4290060"/>
                    </a:xfrm>
                    <a:prstGeom prst="rect">
                      <a:avLst/>
                    </a:prstGeom>
                    <a:noFill/>
                    <a:ln w="9525">
                      <a:noFill/>
                      <a:miter lim="800000"/>
                      <a:headEnd/>
                      <a:tailEnd/>
                    </a:ln>
                  </pic:spPr>
                </pic:pic>
              </a:graphicData>
            </a:graphic>
          </wp:inline>
        </w:drawing>
      </w:r>
      <w:hyperlink r:id="rId40" w:tgtFrame="_blank" w:history="1">
        <w:r w:rsidRPr="001A4CF0">
          <w:rPr>
            <w:rFonts w:ascii="Verdana" w:eastAsia="Times New Roman" w:hAnsi="Verdana" w:cs="Times New Roman"/>
            <w:color w:val="0000FF"/>
            <w:sz w:val="17"/>
            <w:u w:val="single"/>
            <w:lang w:val="ru-RU" w:eastAsia="ru-RU" w:bidi="ar-SA"/>
          </w:rPr>
          <w:t>Мебельная фурнитура </w:t>
        </w:r>
      </w:hyperlink>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lastRenderedPageBreak/>
        <w:t xml:space="preserve">Применение </w:t>
      </w:r>
      <w:proofErr w:type="spellStart"/>
      <w:proofErr w:type="gramStart"/>
      <w:r w:rsidRPr="001A4CF0">
        <w:rPr>
          <w:rFonts w:ascii="Verdana" w:eastAsia="Times New Roman" w:hAnsi="Verdana" w:cs="Times New Roman"/>
          <w:color w:val="000000"/>
          <w:sz w:val="17"/>
          <w:szCs w:val="17"/>
          <w:lang w:val="ru-RU" w:eastAsia="ru-RU" w:bidi="ar-SA"/>
        </w:rPr>
        <w:t>профиль-ручек</w:t>
      </w:r>
      <w:proofErr w:type="spellEnd"/>
      <w:proofErr w:type="gramEnd"/>
      <w:r w:rsidRPr="001A4CF0">
        <w:rPr>
          <w:rFonts w:ascii="Verdana" w:eastAsia="Times New Roman" w:hAnsi="Verdana" w:cs="Times New Roman"/>
          <w:color w:val="000000"/>
          <w:sz w:val="17"/>
          <w:szCs w:val="17"/>
          <w:lang w:val="ru-RU" w:eastAsia="ru-RU" w:bidi="ar-SA"/>
        </w:rPr>
        <w:t xml:space="preserve"> имеет определенные особенности. Данный тип ручек будет хорошо смотреться в случае, когда панель фасада представляет собой плиту ЛДСП или МДФ, т.е. имеет в сечении прямоугольный профиль. Если же фасад изготовлен, например, из профиля МДФ с не прямоугольным сечением, то применение профиль ручек будет выглядеть не уместно.</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3794760"/>
            <wp:effectExtent l="19050" t="0" r="0" b="0"/>
            <wp:docPr id="25" name="Рисунок 25" descr="Профиль фасада имеет прямоугольное сечение. В этом случае профиль ручка полностью закрывает верхний торец дверки, тем самым становясь единым целым с фасадной панелью.">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филь фасада имеет прямоугольное сечение. В этом случае профиль ручка полностью закрывает верхний торец дверки, тем самым становясь единым целым с фасадной панелью.">
                      <a:hlinkClick r:id="rId41"/>
                    </pic:cNvPr>
                    <pic:cNvPicPr>
                      <a:picLocks noChangeAspect="1" noChangeArrowheads="1"/>
                    </pic:cNvPicPr>
                  </pic:nvPicPr>
                  <pic:blipFill>
                    <a:blip r:embed="rId42" cstate="print"/>
                    <a:srcRect/>
                    <a:stretch>
                      <a:fillRect/>
                    </a:stretch>
                  </pic:blipFill>
                  <pic:spPr bwMode="auto">
                    <a:xfrm>
                      <a:off x="0" y="0"/>
                      <a:ext cx="5715000" cy="379476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Рис.14.</w:t>
      </w:r>
      <w:r w:rsidRPr="001A4CF0">
        <w:rPr>
          <w:rFonts w:ascii="Verdana" w:eastAsia="Times New Roman" w:hAnsi="Verdana" w:cs="Times New Roman"/>
          <w:color w:val="5F2D08"/>
          <w:sz w:val="14"/>
          <w:szCs w:val="14"/>
          <w:lang w:val="ru-RU" w:eastAsia="ru-RU" w:bidi="ar-SA"/>
        </w:rPr>
        <w:t> Профиль фасада имеет прямоугольное сечение. В этом случае профиль ручка полностью закрывает верхний торец дверки, тем самым становясь единым целым с фасадной панелью.</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Другой момент справедлив не для всех конструкций </w:t>
      </w:r>
      <w:proofErr w:type="spellStart"/>
      <w:proofErr w:type="gramStart"/>
      <w:r w:rsidRPr="001A4CF0">
        <w:rPr>
          <w:rFonts w:ascii="Verdana" w:eastAsia="Times New Roman" w:hAnsi="Verdana" w:cs="Times New Roman"/>
          <w:color w:val="000000"/>
          <w:sz w:val="17"/>
          <w:szCs w:val="17"/>
          <w:lang w:val="ru-RU" w:eastAsia="ru-RU" w:bidi="ar-SA"/>
        </w:rPr>
        <w:t>профиль-ручек</w:t>
      </w:r>
      <w:proofErr w:type="spellEnd"/>
      <w:proofErr w:type="gramEnd"/>
      <w:r w:rsidRPr="001A4CF0">
        <w:rPr>
          <w:rFonts w:ascii="Verdana" w:eastAsia="Times New Roman" w:hAnsi="Verdana" w:cs="Times New Roman"/>
          <w:color w:val="000000"/>
          <w:sz w:val="17"/>
          <w:szCs w:val="17"/>
          <w:lang w:val="ru-RU" w:eastAsia="ru-RU" w:bidi="ar-SA"/>
        </w:rPr>
        <w:t xml:space="preserve">, но для многих из них — это проблема установки на не стандартный фасад. Дело в том, что для фасадных панелей (дверки ящиков) принят размерный ряд 150, 300, 450, 500, 600, 800, 900 мм. Таким </w:t>
      </w:r>
      <w:proofErr w:type="gramStart"/>
      <w:r w:rsidRPr="001A4CF0">
        <w:rPr>
          <w:rFonts w:ascii="Verdana" w:eastAsia="Times New Roman" w:hAnsi="Verdana" w:cs="Times New Roman"/>
          <w:color w:val="000000"/>
          <w:sz w:val="17"/>
          <w:szCs w:val="17"/>
          <w:lang w:val="ru-RU" w:eastAsia="ru-RU" w:bidi="ar-SA"/>
        </w:rPr>
        <w:t>образом</w:t>
      </w:r>
      <w:proofErr w:type="gramEnd"/>
      <w:r w:rsidRPr="001A4CF0">
        <w:rPr>
          <w:rFonts w:ascii="Verdana" w:eastAsia="Times New Roman" w:hAnsi="Verdana" w:cs="Times New Roman"/>
          <w:color w:val="000000"/>
          <w:sz w:val="17"/>
          <w:szCs w:val="17"/>
          <w:lang w:val="ru-RU" w:eastAsia="ru-RU" w:bidi="ar-SA"/>
        </w:rPr>
        <w:t xml:space="preserve"> размер ручек адаптирован к этой линейки размеров.</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Например, стандартный размер дверки под ящик 500 мм имеет фактический размер 497,5 мм, соответственно установочная длина ручки будет 497,5 мм. Если вы планируете устанавливать </w:t>
      </w:r>
      <w:proofErr w:type="spellStart"/>
      <w:proofErr w:type="gramStart"/>
      <w:r w:rsidRPr="001A4CF0">
        <w:rPr>
          <w:rFonts w:ascii="Verdana" w:eastAsia="Times New Roman" w:hAnsi="Verdana" w:cs="Times New Roman"/>
          <w:color w:val="000000"/>
          <w:sz w:val="17"/>
          <w:szCs w:val="17"/>
          <w:lang w:val="ru-RU" w:eastAsia="ru-RU" w:bidi="ar-SA"/>
        </w:rPr>
        <w:t>профиль-ручки</w:t>
      </w:r>
      <w:proofErr w:type="spellEnd"/>
      <w:proofErr w:type="gramEnd"/>
      <w:r w:rsidRPr="001A4CF0">
        <w:rPr>
          <w:rFonts w:ascii="Verdana" w:eastAsia="Times New Roman" w:hAnsi="Verdana" w:cs="Times New Roman"/>
          <w:color w:val="000000"/>
          <w:sz w:val="17"/>
          <w:szCs w:val="17"/>
          <w:lang w:val="ru-RU" w:eastAsia="ru-RU" w:bidi="ar-SA"/>
        </w:rPr>
        <w:t>, то эту особенность следует учитывать при выборе размера ящиков и ширине фасадных панелей.</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3810000" cy="3771900"/>
            <wp:effectExtent l="19050" t="0" r="0" b="0"/>
            <wp:docPr id="26" name="Рисунок 26" descr="Профиль-ручка полностью закрывает торец дверки, защищая ее от влаги и капель. Применяя профиль ручки можно с экономить на наклейке кромки в месте установки ручк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офиль-ручка полностью закрывает торец дверки, защищая ее от влаги и капель. Применяя профиль ручки можно с экономить на наклейке кромки в месте установки ручки.">
                      <a:hlinkClick r:id="rId43"/>
                    </pic:cNvPr>
                    <pic:cNvPicPr>
                      <a:picLocks noChangeAspect="1" noChangeArrowheads="1"/>
                    </pic:cNvPicPr>
                  </pic:nvPicPr>
                  <pic:blipFill>
                    <a:blip r:embed="rId44" cstate="print"/>
                    <a:srcRect/>
                    <a:stretch>
                      <a:fillRect/>
                    </a:stretch>
                  </pic:blipFill>
                  <pic:spPr bwMode="auto">
                    <a:xfrm>
                      <a:off x="0" y="0"/>
                      <a:ext cx="3810000" cy="37719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Рис.15.</w:t>
      </w:r>
      <w:r w:rsidRPr="001A4CF0">
        <w:rPr>
          <w:rFonts w:ascii="Verdana" w:eastAsia="Times New Roman" w:hAnsi="Verdana" w:cs="Times New Roman"/>
          <w:color w:val="5F2D08"/>
          <w:sz w:val="14"/>
          <w:szCs w:val="14"/>
          <w:lang w:val="ru-RU" w:eastAsia="ru-RU" w:bidi="ar-SA"/>
        </w:rPr>
        <w:t xml:space="preserve"> Профиль-ручка полностью закрывает торец дверки, защищая ее от влаги и капель. Применяя профиль ручки можно </w:t>
      </w:r>
      <w:proofErr w:type="gramStart"/>
      <w:r w:rsidRPr="001A4CF0">
        <w:rPr>
          <w:rFonts w:ascii="Verdana" w:eastAsia="Times New Roman" w:hAnsi="Verdana" w:cs="Times New Roman"/>
          <w:color w:val="5F2D08"/>
          <w:sz w:val="14"/>
          <w:szCs w:val="14"/>
          <w:lang w:val="ru-RU" w:eastAsia="ru-RU" w:bidi="ar-SA"/>
        </w:rPr>
        <w:t>с</w:t>
      </w:r>
      <w:proofErr w:type="gramEnd"/>
      <w:r w:rsidRPr="001A4CF0">
        <w:rPr>
          <w:rFonts w:ascii="Verdana" w:eastAsia="Times New Roman" w:hAnsi="Verdana" w:cs="Times New Roman"/>
          <w:color w:val="5F2D08"/>
          <w:sz w:val="14"/>
          <w:szCs w:val="14"/>
          <w:lang w:val="ru-RU" w:eastAsia="ru-RU" w:bidi="ar-SA"/>
        </w:rPr>
        <w:t xml:space="preserve"> экономить </w:t>
      </w:r>
      <w:proofErr w:type="gramStart"/>
      <w:r w:rsidRPr="001A4CF0">
        <w:rPr>
          <w:rFonts w:ascii="Verdana" w:eastAsia="Times New Roman" w:hAnsi="Verdana" w:cs="Times New Roman"/>
          <w:color w:val="5F2D08"/>
          <w:sz w:val="14"/>
          <w:szCs w:val="14"/>
          <w:lang w:val="ru-RU" w:eastAsia="ru-RU" w:bidi="ar-SA"/>
        </w:rPr>
        <w:t>на</w:t>
      </w:r>
      <w:proofErr w:type="gramEnd"/>
      <w:r w:rsidRPr="001A4CF0">
        <w:rPr>
          <w:rFonts w:ascii="Verdana" w:eastAsia="Times New Roman" w:hAnsi="Verdana" w:cs="Times New Roman"/>
          <w:color w:val="5F2D08"/>
          <w:sz w:val="14"/>
          <w:szCs w:val="14"/>
          <w:lang w:val="ru-RU" w:eastAsia="ru-RU" w:bidi="ar-SA"/>
        </w:rPr>
        <w:t xml:space="preserve"> наклейке кромки в месте установки ручки.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Существует еще много различных конструкций врезных ручек, однако установить их своими руками в большинстве случаев проблематично. Связано это с тем, что для монтажа таких ручек необходимо фрезеровать место под установку, т.е. дорабатывать фасадную панель. Сделать это качественно без применения фрезера очень сложно. Поэтому если ваш выбор пал на такие ручки, то целесообразно предусмотреть указанную доработку еще на этапе заказа фасадных панелей.</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944880"/>
            <wp:effectExtent l="19050" t="0" r="0" b="0"/>
            <wp:docPr id="27" name="Рисунок 27" descr="Врезные ручки функциональны и имеют интересный дизайн. Однако самостоятельная установка таких ручек вызовет затруднения, т.к. под такие ручки необходимо изготавливать паз в фасадной панел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резные ручки функциональны и имеют интересный дизайн. Однако самостоятельная установка таких ручек вызовет затруднения, т.к. под такие ручки необходимо изготавливать паз в фасадной панели.">
                      <a:hlinkClick r:id="rId45"/>
                    </pic:cNvPr>
                    <pic:cNvPicPr>
                      <a:picLocks noChangeAspect="1" noChangeArrowheads="1"/>
                    </pic:cNvPicPr>
                  </pic:nvPicPr>
                  <pic:blipFill>
                    <a:blip r:embed="rId46" cstate="print"/>
                    <a:srcRect/>
                    <a:stretch>
                      <a:fillRect/>
                    </a:stretch>
                  </pic:blipFill>
                  <pic:spPr bwMode="auto">
                    <a:xfrm>
                      <a:off x="0" y="0"/>
                      <a:ext cx="1432560" cy="94488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Рис.16.</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074420"/>
            <wp:effectExtent l="19050" t="0" r="0" b="0"/>
            <wp:docPr id="28" name="Рисунок 28" descr="Врезные ручки могут применяться в любой мебели. Они удобны и функциональны. Их большое достоинство, что вы никогда не зацепитесь одеждой проходя мимо даже в узком коридоре.">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резные ручки могут применяться в любой мебели. Они удобны и функциональны. Их большое достоинство, что вы никогда не зацепитесь одеждой проходя мимо даже в узком коридоре.">
                      <a:hlinkClick r:id="rId47"/>
                    </pic:cNvPr>
                    <pic:cNvPicPr>
                      <a:picLocks noChangeAspect="1" noChangeArrowheads="1"/>
                    </pic:cNvPicPr>
                  </pic:nvPicPr>
                  <pic:blipFill>
                    <a:blip r:embed="rId48"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Рис.17.</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952500"/>
            <wp:effectExtent l="19050" t="0" r="0" b="0"/>
            <wp:docPr id="29" name="Рисунок 29" descr="Врезные ручки прекрасно подходят для раздвижных дверей купе.">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резные ручки прекрасно подходят для раздвижных дверей купе.">
                      <a:hlinkClick r:id="rId49"/>
                    </pic:cNvPr>
                    <pic:cNvPicPr>
                      <a:picLocks noChangeAspect="1" noChangeArrowheads="1"/>
                    </pic:cNvPicPr>
                  </pic:nvPicPr>
                  <pic:blipFill>
                    <a:blip r:embed="rId50" cstate="print"/>
                    <a:srcRect/>
                    <a:stretch>
                      <a:fillRect/>
                    </a:stretch>
                  </pic:blipFill>
                  <pic:spPr bwMode="auto">
                    <a:xfrm>
                      <a:off x="0" y="0"/>
                      <a:ext cx="1432560" cy="9525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Рис.18.</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1432560" cy="2141220"/>
            <wp:effectExtent l="19050" t="0" r="0" b="0"/>
            <wp:docPr id="30" name="Рисунок 30" descr="Используя врезные ручки в кухонном гарнитуре можно получить интересный дизайн мебели.">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спользуя врезные ручки в кухонном гарнитуре можно получить интересный дизайн мебели.">
                      <a:hlinkClick r:id="rId51"/>
                    </pic:cNvPr>
                    <pic:cNvPicPr>
                      <a:picLocks noChangeAspect="1" noChangeArrowheads="1"/>
                    </pic:cNvPicPr>
                  </pic:nvPicPr>
                  <pic:blipFill>
                    <a:blip r:embed="rId52" cstate="print"/>
                    <a:srcRect/>
                    <a:stretch>
                      <a:fillRect/>
                    </a:stretch>
                  </pic:blipFill>
                  <pic:spPr bwMode="auto">
                    <a:xfrm>
                      <a:off x="0" y="0"/>
                      <a:ext cx="1432560" cy="21412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Рис.19.</w:t>
      </w:r>
    </w:p>
    <w:p w:rsidR="001A4CF0" w:rsidRPr="001A4CF0" w:rsidRDefault="001A4CF0" w:rsidP="001A4CF0">
      <w:pPr>
        <w:spacing w:before="360" w:after="240" w:line="360" w:lineRule="atLeast"/>
        <w:outlineLvl w:val="1"/>
        <w:rPr>
          <w:rFonts w:ascii="Verdana" w:eastAsia="Times New Roman" w:hAnsi="Verdana" w:cs="Times New Roman"/>
          <w:color w:val="000000"/>
          <w:sz w:val="29"/>
          <w:szCs w:val="29"/>
          <w:lang w:val="ru-RU" w:eastAsia="ru-RU" w:bidi="ar-SA"/>
        </w:rPr>
      </w:pPr>
      <w:r w:rsidRPr="001A4CF0">
        <w:rPr>
          <w:rFonts w:ascii="Verdana" w:eastAsia="Times New Roman" w:hAnsi="Verdana" w:cs="Times New Roman"/>
          <w:color w:val="000000"/>
          <w:sz w:val="29"/>
          <w:szCs w:val="29"/>
          <w:lang w:val="ru-RU" w:eastAsia="ru-RU" w:bidi="ar-SA"/>
        </w:rPr>
        <w:t>Петли: виды, способы установки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Конструктивных разновидностей петель существует не меньше, чем вариантов мебельных ручек. Однако в отличие от последних, для каждого вида петель существуют специальные формулы (таблицы) расчета установочных размеров. При расчете петель </w:t>
      </w:r>
      <w:proofErr w:type="gramStart"/>
      <w:r w:rsidRPr="001A4CF0">
        <w:rPr>
          <w:rFonts w:ascii="Verdana" w:eastAsia="Times New Roman" w:hAnsi="Verdana" w:cs="Times New Roman"/>
          <w:color w:val="000000"/>
          <w:sz w:val="17"/>
          <w:szCs w:val="17"/>
          <w:lang w:val="ru-RU" w:eastAsia="ru-RU" w:bidi="ar-SA"/>
        </w:rPr>
        <w:t>учитываются</w:t>
      </w:r>
      <w:proofErr w:type="gramEnd"/>
      <w:r w:rsidRPr="001A4CF0">
        <w:rPr>
          <w:rFonts w:ascii="Verdana" w:eastAsia="Times New Roman" w:hAnsi="Verdana" w:cs="Times New Roman"/>
          <w:color w:val="000000"/>
          <w:sz w:val="17"/>
          <w:szCs w:val="17"/>
          <w:lang w:val="ru-RU" w:eastAsia="ru-RU" w:bidi="ar-SA"/>
        </w:rPr>
        <w:t xml:space="preserve"> тип петли, способ крепления, толщина фасада, фуга (зазор между соседними дверцами) и еще несколько параметров. Все расчеты просты, но нужны они, главным образом, для промышленного производства мебели. Для изготовления мебели своими руками важно правильно выбирать тип петли, знать способы регулировки, а соединительные размеры можно оставить на откуп организации, которая будет изготавливать детали мебели.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Как уже было сказано, существует много разновидностей конструкций, но наибольшее распространение получила врезная </w:t>
      </w:r>
      <w:proofErr w:type="spellStart"/>
      <w:r w:rsidRPr="001A4CF0">
        <w:rPr>
          <w:rFonts w:ascii="Verdana" w:eastAsia="Times New Roman" w:hAnsi="Verdana" w:cs="Times New Roman"/>
          <w:color w:val="000000"/>
          <w:sz w:val="17"/>
          <w:szCs w:val="17"/>
          <w:lang w:val="ru-RU" w:eastAsia="ru-RU" w:bidi="ar-SA"/>
        </w:rPr>
        <w:t>четырехшарнирная</w:t>
      </w:r>
      <w:proofErr w:type="spellEnd"/>
      <w:r w:rsidRPr="001A4CF0">
        <w:rPr>
          <w:rFonts w:ascii="Verdana" w:eastAsia="Times New Roman" w:hAnsi="Verdana" w:cs="Times New Roman"/>
          <w:color w:val="000000"/>
          <w:sz w:val="17"/>
          <w:szCs w:val="17"/>
          <w:lang w:val="ru-RU" w:eastAsia="ru-RU" w:bidi="ar-SA"/>
        </w:rPr>
        <w:t xml:space="preserve"> петля. О ней и ее конструктивных вариантах пойдет речь далее. </w:t>
      </w:r>
      <w:proofErr w:type="spellStart"/>
      <w:r w:rsidRPr="001A4CF0">
        <w:rPr>
          <w:rFonts w:ascii="Verdana" w:eastAsia="Times New Roman" w:hAnsi="Verdana" w:cs="Times New Roman"/>
          <w:color w:val="000000"/>
          <w:sz w:val="17"/>
          <w:szCs w:val="17"/>
          <w:lang w:val="ru-RU" w:eastAsia="ru-RU" w:bidi="ar-SA"/>
        </w:rPr>
        <w:t>Четырехшарнирная</w:t>
      </w:r>
      <w:proofErr w:type="spellEnd"/>
      <w:r w:rsidRPr="001A4CF0">
        <w:rPr>
          <w:rFonts w:ascii="Verdana" w:eastAsia="Times New Roman" w:hAnsi="Verdana" w:cs="Times New Roman"/>
          <w:color w:val="000000"/>
          <w:sz w:val="17"/>
          <w:szCs w:val="17"/>
          <w:lang w:val="ru-RU" w:eastAsia="ru-RU" w:bidi="ar-SA"/>
        </w:rPr>
        <w:t xml:space="preserve"> петля состоит из самой петли и установочной планки. Петля крепится к фасаду, планка к стенке ящика. Соединяются обе детали с помощью винтов, входящих в комплект с петлей.</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По способу применения петли можно разделить на накладные, вкладные и для угловых ящиков. Накладная петля предназначена для дверцы, которая в закрытом состоянии «накладывается» на торец ящика. Вкладная петля предназначена для дверцы, которая в закрытом состоянии стоит заподлицо с торцом ящика. Существуют также </w:t>
      </w:r>
      <w:proofErr w:type="spellStart"/>
      <w:r w:rsidRPr="001A4CF0">
        <w:rPr>
          <w:rFonts w:ascii="Verdana" w:eastAsia="Times New Roman" w:hAnsi="Verdana" w:cs="Times New Roman"/>
          <w:color w:val="000000"/>
          <w:sz w:val="17"/>
          <w:szCs w:val="17"/>
          <w:lang w:val="ru-RU" w:eastAsia="ru-RU" w:bidi="ar-SA"/>
        </w:rPr>
        <w:t>полунакладные</w:t>
      </w:r>
      <w:proofErr w:type="spellEnd"/>
      <w:r w:rsidRPr="001A4CF0">
        <w:rPr>
          <w:rFonts w:ascii="Verdana" w:eastAsia="Times New Roman" w:hAnsi="Verdana" w:cs="Times New Roman"/>
          <w:color w:val="000000"/>
          <w:sz w:val="17"/>
          <w:szCs w:val="17"/>
          <w:lang w:val="ru-RU" w:eastAsia="ru-RU" w:bidi="ar-SA"/>
        </w:rPr>
        <w:t xml:space="preserve"> петли, которые удобно применять для соседних дверей, однако тогда необходимо проводить дополнительные расчеты установочных размеров петель и размеров фасадных панелей, чтобы выдержать зазор между дверцами.</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2255520"/>
            <wp:effectExtent l="19050" t="0" r="0" b="0"/>
            <wp:docPr id="31" name="Рисунок 31" descr="В зависимости от способа установки фасада применяют различные петли. Если дверца будет утоплена в тело шкафа, то используется вкладная петля, если дверца будет накладываться на торец шкафа, то применяется накладная петл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зависимости от способа установки фасада применяют различные петли. Если дверца будет утоплена в тело шкафа, то используется вкладная петля, если дверца будет накладываться на торец шкафа, то применяется накладная петля.">
                      <a:hlinkClick r:id="rId53"/>
                    </pic:cNvPr>
                    <pic:cNvPicPr>
                      <a:picLocks noChangeAspect="1" noChangeArrowheads="1"/>
                    </pic:cNvPicPr>
                  </pic:nvPicPr>
                  <pic:blipFill>
                    <a:blip r:embed="rId54" cstate="print"/>
                    <a:srcRect/>
                    <a:stretch>
                      <a:fillRect/>
                    </a:stretch>
                  </pic:blipFill>
                  <pic:spPr bwMode="auto">
                    <a:xfrm>
                      <a:off x="0" y="0"/>
                      <a:ext cx="5715000" cy="22555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Рис.20.</w:t>
      </w:r>
      <w:r w:rsidRPr="001A4CF0">
        <w:rPr>
          <w:rFonts w:ascii="Verdana" w:eastAsia="Times New Roman" w:hAnsi="Verdana" w:cs="Times New Roman"/>
          <w:color w:val="5F2D08"/>
          <w:sz w:val="14"/>
          <w:szCs w:val="14"/>
          <w:lang w:val="ru-RU" w:eastAsia="ru-RU" w:bidi="ar-SA"/>
        </w:rPr>
        <w:t> В зависимости от способа установки фасада применяют различные петли. Если дверца будет утоплена в тело шкафа, то используется вкладная петля, если дверца будет накладываться на торец шкафа, то применяется накладная петля.</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Угловые петли предназначены для дверей, которые расположены под углом к боковым стенкам ящика. Также существует вариант петель, которые предназначены для крепления дверцы к стенке ящика под углом 180 град (крепление к </w:t>
      </w:r>
      <w:proofErr w:type="spellStart"/>
      <w:r w:rsidRPr="001A4CF0">
        <w:rPr>
          <w:rFonts w:ascii="Verdana" w:eastAsia="Times New Roman" w:hAnsi="Verdana" w:cs="Times New Roman"/>
          <w:color w:val="000000"/>
          <w:sz w:val="17"/>
          <w:szCs w:val="17"/>
          <w:lang w:val="ru-RU" w:eastAsia="ru-RU" w:bidi="ar-SA"/>
        </w:rPr>
        <w:t>фальшпанели</w:t>
      </w:r>
      <w:proofErr w:type="spellEnd"/>
      <w:r w:rsidRPr="001A4CF0">
        <w:rPr>
          <w:rFonts w:ascii="Verdana" w:eastAsia="Times New Roman" w:hAnsi="Verdana" w:cs="Times New Roman"/>
          <w:color w:val="000000"/>
          <w:sz w:val="17"/>
          <w:szCs w:val="17"/>
          <w:lang w:val="ru-RU" w:eastAsia="ru-RU" w:bidi="ar-SA"/>
        </w:rPr>
        <w:t>).</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5715000" cy="1219200"/>
            <wp:effectExtent l="19050" t="0" r="0" b="0"/>
            <wp:docPr id="32" name="Рисунок 32" descr="Петли угловые 30, 45 градусов и под фальшпанель 180 градусов. Важно отметить что угловые петли бывают с углом открывания +30, 45 (тупой угол) и -30, 45 (острый угол) в зависимости от того острый или тупой угол имеет шкаф в месте установки дверцы.">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етли угловые 30, 45 градусов и под фальшпанель 180 градусов. Важно отметить что угловые петли бывают с углом открывания +30, 45 (тупой угол) и -30, 45 (острый угол) в зависимости от того острый или тупой угол имеет шкаф в месте установки дверцы.">
                      <a:hlinkClick r:id="rId55"/>
                    </pic:cNvPr>
                    <pic:cNvPicPr>
                      <a:picLocks noChangeAspect="1" noChangeArrowheads="1"/>
                    </pic:cNvPicPr>
                  </pic:nvPicPr>
                  <pic:blipFill>
                    <a:blip r:embed="rId56" cstate="print"/>
                    <a:srcRect/>
                    <a:stretch>
                      <a:fillRect/>
                    </a:stretch>
                  </pic:blipFill>
                  <pic:spPr bwMode="auto">
                    <a:xfrm>
                      <a:off x="0" y="0"/>
                      <a:ext cx="5715000" cy="12192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Рис.21.</w:t>
      </w:r>
      <w:r w:rsidRPr="001A4CF0">
        <w:rPr>
          <w:rFonts w:ascii="Verdana" w:eastAsia="Times New Roman" w:hAnsi="Verdana" w:cs="Times New Roman"/>
          <w:color w:val="5F2D08"/>
          <w:sz w:val="14"/>
          <w:szCs w:val="14"/>
          <w:lang w:val="ru-RU" w:eastAsia="ru-RU" w:bidi="ar-SA"/>
        </w:rPr>
        <w:t xml:space="preserve"> Петли угловые 30, 45 градусов и под </w:t>
      </w:r>
      <w:proofErr w:type="spellStart"/>
      <w:r w:rsidRPr="001A4CF0">
        <w:rPr>
          <w:rFonts w:ascii="Verdana" w:eastAsia="Times New Roman" w:hAnsi="Verdana" w:cs="Times New Roman"/>
          <w:color w:val="5F2D08"/>
          <w:sz w:val="14"/>
          <w:szCs w:val="14"/>
          <w:lang w:val="ru-RU" w:eastAsia="ru-RU" w:bidi="ar-SA"/>
        </w:rPr>
        <w:t>фальшпанель</w:t>
      </w:r>
      <w:proofErr w:type="spellEnd"/>
      <w:r w:rsidRPr="001A4CF0">
        <w:rPr>
          <w:rFonts w:ascii="Verdana" w:eastAsia="Times New Roman" w:hAnsi="Verdana" w:cs="Times New Roman"/>
          <w:color w:val="5F2D08"/>
          <w:sz w:val="14"/>
          <w:szCs w:val="14"/>
          <w:lang w:val="ru-RU" w:eastAsia="ru-RU" w:bidi="ar-SA"/>
        </w:rPr>
        <w:t xml:space="preserve"> 180 градусов. Важно отметить что угловые петли бывают с углом открывания +30, 45 (тупой угол) и -30, 45 (острый угол) в зависимости от того острый или тупой угол имеет шкаф в месте установки дверцы.</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Другим важным параметром петли является угол открывания дверцы. В зависимости от того какая петля установлена дверца шкафа может открываться под углом 90, 110, 120 градусов. Использовать петли с углом открытия дверцы более 90 градусов бывает очень удобно для труднодоступных или глубоких шкафов.</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Важным моментом выбора петель является определение количества петель на одну дверцу. Так как петля имеет определенную предельно допустимую нагрузку, то в зависимости от размера и веса дверцы может потребоваться от 2 до 5 петель. </w:t>
      </w:r>
      <w:proofErr w:type="gramStart"/>
      <w:r w:rsidRPr="001A4CF0">
        <w:rPr>
          <w:rFonts w:ascii="Verdana" w:eastAsia="Times New Roman" w:hAnsi="Verdana" w:cs="Times New Roman"/>
          <w:color w:val="000000"/>
          <w:sz w:val="17"/>
          <w:szCs w:val="17"/>
          <w:lang w:val="ru-RU" w:eastAsia="ru-RU" w:bidi="ar-SA"/>
        </w:rPr>
        <w:t>Следующие рекомендации по количеству петель даны из расчета того, что материал дверцы - панель ЛДСП толщиной 16 мм, ширина панели 60 см. Так для панели высотой до 90 см (вес 4-8 кг) необходимо 2 петли, от 90 до 160 см (8-13 кг) – 3 петли, до 160 до 200 см (13-17 кг) – 4 петли.</w:t>
      </w:r>
      <w:proofErr w:type="gramEnd"/>
      <w:r w:rsidRPr="001A4CF0">
        <w:rPr>
          <w:rFonts w:ascii="Verdana" w:eastAsia="Times New Roman" w:hAnsi="Verdana" w:cs="Times New Roman"/>
          <w:color w:val="000000"/>
          <w:sz w:val="17"/>
          <w:szCs w:val="17"/>
          <w:lang w:val="ru-RU" w:eastAsia="ru-RU" w:bidi="ar-SA"/>
        </w:rPr>
        <w:t xml:space="preserve"> Приведены предельные размеры, для обеспечения запаса к каждой размерной группе можно добавить 1 петлю.</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b/>
          <w:bCs/>
          <w:color w:val="000000"/>
          <w:sz w:val="17"/>
          <w:lang w:val="ru-RU" w:eastAsia="ru-RU" w:bidi="ar-SA"/>
        </w:rPr>
        <w:t>Крепление мебельных петель</w:t>
      </w:r>
      <w:r w:rsidRPr="001A4CF0">
        <w:rPr>
          <w:rFonts w:ascii="Verdana" w:eastAsia="Times New Roman" w:hAnsi="Verdana" w:cs="Times New Roman"/>
          <w:color w:val="000000"/>
          <w:sz w:val="17"/>
          <w:szCs w:val="17"/>
          <w:lang w:val="ru-RU" w:eastAsia="ru-RU" w:bidi="ar-SA"/>
        </w:rPr>
        <w:t xml:space="preserve"> к фасаду и ящику осуществляется следующим способом. В фасадной панели делают паз под чашу, с помощью фрезера или сверла </w:t>
      </w:r>
      <w:proofErr w:type="spellStart"/>
      <w:r w:rsidRPr="001A4CF0">
        <w:rPr>
          <w:rFonts w:ascii="Verdana" w:eastAsia="Times New Roman" w:hAnsi="Verdana" w:cs="Times New Roman"/>
          <w:color w:val="000000"/>
          <w:sz w:val="17"/>
          <w:szCs w:val="17"/>
          <w:lang w:val="ru-RU" w:eastAsia="ru-RU" w:bidi="ar-SA"/>
        </w:rPr>
        <w:t>Форстнера</w:t>
      </w:r>
      <w:proofErr w:type="spellEnd"/>
      <w:r w:rsidRPr="001A4CF0">
        <w:rPr>
          <w:rFonts w:ascii="Verdana" w:eastAsia="Times New Roman" w:hAnsi="Verdana" w:cs="Times New Roman"/>
          <w:color w:val="000000"/>
          <w:sz w:val="17"/>
          <w:szCs w:val="17"/>
          <w:lang w:val="ru-RU" w:eastAsia="ru-RU" w:bidi="ar-SA"/>
        </w:rPr>
        <w:t xml:space="preserve">. Далее </w:t>
      </w:r>
      <w:proofErr w:type="spellStart"/>
      <w:r w:rsidRPr="001A4CF0">
        <w:rPr>
          <w:rFonts w:ascii="Verdana" w:eastAsia="Times New Roman" w:hAnsi="Verdana" w:cs="Times New Roman"/>
          <w:color w:val="000000"/>
          <w:sz w:val="17"/>
          <w:szCs w:val="17"/>
          <w:lang w:val="ru-RU" w:eastAsia="ru-RU" w:bidi="ar-SA"/>
        </w:rPr>
        <w:t>саморезами</w:t>
      </w:r>
      <w:proofErr w:type="spellEnd"/>
      <w:r w:rsidRPr="001A4CF0">
        <w:rPr>
          <w:rFonts w:ascii="Verdana" w:eastAsia="Times New Roman" w:hAnsi="Verdana" w:cs="Times New Roman"/>
          <w:color w:val="000000"/>
          <w:sz w:val="17"/>
          <w:szCs w:val="17"/>
          <w:lang w:val="ru-RU" w:eastAsia="ru-RU" w:bidi="ar-SA"/>
        </w:rPr>
        <w:t xml:space="preserve"> закрепляется петля к фасадной панели. На боковой части шкафа размечается место под установочную площадку, после чего закрепляют ее </w:t>
      </w:r>
      <w:proofErr w:type="spellStart"/>
      <w:r w:rsidRPr="001A4CF0">
        <w:rPr>
          <w:rFonts w:ascii="Verdana" w:eastAsia="Times New Roman" w:hAnsi="Verdana" w:cs="Times New Roman"/>
          <w:color w:val="000000"/>
          <w:sz w:val="17"/>
          <w:szCs w:val="17"/>
          <w:lang w:val="ru-RU" w:eastAsia="ru-RU" w:bidi="ar-SA"/>
        </w:rPr>
        <w:t>саморезами</w:t>
      </w:r>
      <w:proofErr w:type="spellEnd"/>
      <w:r w:rsidRPr="001A4CF0">
        <w:rPr>
          <w:rFonts w:ascii="Verdana" w:eastAsia="Times New Roman" w:hAnsi="Verdana" w:cs="Times New Roman"/>
          <w:color w:val="000000"/>
          <w:sz w:val="17"/>
          <w:szCs w:val="17"/>
          <w:lang w:val="ru-RU" w:eastAsia="ru-RU" w:bidi="ar-SA"/>
        </w:rPr>
        <w:t>.</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807720"/>
            <wp:effectExtent l="19050" t="0" r="0" b="0"/>
            <wp:docPr id="33" name="Рисунок 33" descr="На корпусе шкафа монтируется установочная планка. Она закрепляется саморезами. На дверцы делают паз под чашку петли и закрепляют петлю саморезами длиной 16 мм. После чего соединяют установочную планку и петлю.">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 корпусе шкафа монтируется установочная планка. Она закрепляется саморезами. На дверцы делают паз под чашку петли и закрепляют петлю саморезами длиной 16 мм. После чего соединяют установочную планку и петлю.">
                      <a:hlinkClick r:id="rId57"/>
                    </pic:cNvPr>
                    <pic:cNvPicPr>
                      <a:picLocks noChangeAspect="1" noChangeArrowheads="1"/>
                    </pic:cNvPicPr>
                  </pic:nvPicPr>
                  <pic:blipFill>
                    <a:blip r:embed="rId58" cstate="print"/>
                    <a:srcRect/>
                    <a:stretch>
                      <a:fillRect/>
                    </a:stretch>
                  </pic:blipFill>
                  <pic:spPr bwMode="auto">
                    <a:xfrm>
                      <a:off x="0" y="0"/>
                      <a:ext cx="1432560" cy="8077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Рис.22.</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464820"/>
            <wp:effectExtent l="19050" t="0" r="0" b="0"/>
            <wp:docPr id="34" name="Рисунок 34" descr="Установочные размеры петель при различном расположении дверцы.">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становочные размеры петель при различном расположении дверцы.">
                      <a:hlinkClick r:id="rId59"/>
                    </pic:cNvPr>
                    <pic:cNvPicPr>
                      <a:picLocks noChangeAspect="1" noChangeArrowheads="1"/>
                    </pic:cNvPicPr>
                  </pic:nvPicPr>
                  <pic:blipFill>
                    <a:blip r:embed="rId60" cstate="print"/>
                    <a:srcRect/>
                    <a:stretch>
                      <a:fillRect/>
                    </a:stretch>
                  </pic:blipFill>
                  <pic:spPr bwMode="auto">
                    <a:xfrm>
                      <a:off x="0" y="0"/>
                      <a:ext cx="1432560" cy="4648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Рис.23.</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432560"/>
            <wp:effectExtent l="19050" t="0" r="0" b="0"/>
            <wp:docPr id="35" name="Рисунок 35" descr="Схема установки петель в зависимости от размера дверцы.">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хема установки петель в зависимости от размера дверцы.">
                      <a:hlinkClick r:id="rId61"/>
                    </pic:cNvPr>
                    <pic:cNvPicPr>
                      <a:picLocks noChangeAspect="1" noChangeArrowheads="1"/>
                    </pic:cNvPicPr>
                  </pic:nvPicPr>
                  <pic:blipFill>
                    <a:blip r:embed="rId6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Рис.24.</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150620"/>
            <wp:effectExtent l="19050" t="0" r="0" b="0"/>
            <wp:docPr id="36" name="Рисунок 36" descr="Отверстие под чашку петли выполняют с помощью сверла Форстнера соответствующего диаметра с помощью обычной дрели или шуруповерта.">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верстие под чашку петли выполняют с помощью сверла Форстнера соответствующего диаметра с помощью обычной дрели или шуруповерта.">
                      <a:hlinkClick r:id="rId63"/>
                    </pic:cNvPr>
                    <pic:cNvPicPr>
                      <a:picLocks noChangeAspect="1" noChangeArrowheads="1"/>
                    </pic:cNvPicPr>
                  </pic:nvPicPr>
                  <pic:blipFill>
                    <a:blip r:embed="rId64" cstate="print"/>
                    <a:srcRect/>
                    <a:stretch>
                      <a:fillRect/>
                    </a:stretch>
                  </pic:blipFill>
                  <pic:spPr bwMode="auto">
                    <a:xfrm>
                      <a:off x="0" y="0"/>
                      <a:ext cx="1432560" cy="11506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Рис.25.</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lastRenderedPageBreak/>
        <w:t>Сделать так, как описано выше возможно только зная все установочные размеры. Определить их можно с помощью специальных таблиц в инструкции к петле. На практике же, в домашних условиях, удобно поступать несколько по-другому. Важно, что качество установки петель от этого не страдает.</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Обычно крайние петли располагаются на расстоянии 10 – 15 см </w:t>
      </w:r>
      <w:proofErr w:type="gramStart"/>
      <w:r w:rsidRPr="001A4CF0">
        <w:rPr>
          <w:rFonts w:ascii="Verdana" w:eastAsia="Times New Roman" w:hAnsi="Verdana" w:cs="Times New Roman"/>
          <w:color w:val="000000"/>
          <w:sz w:val="17"/>
          <w:szCs w:val="17"/>
          <w:lang w:val="ru-RU" w:eastAsia="ru-RU" w:bidi="ar-SA"/>
        </w:rPr>
        <w:t>с верху</w:t>
      </w:r>
      <w:proofErr w:type="gramEnd"/>
      <w:r w:rsidRPr="001A4CF0">
        <w:rPr>
          <w:rFonts w:ascii="Verdana" w:eastAsia="Times New Roman" w:hAnsi="Verdana" w:cs="Times New Roman"/>
          <w:color w:val="000000"/>
          <w:sz w:val="17"/>
          <w:szCs w:val="17"/>
          <w:lang w:val="ru-RU" w:eastAsia="ru-RU" w:bidi="ar-SA"/>
        </w:rPr>
        <w:t xml:space="preserve"> и снизу дверцы, промежуточные равномерно распределяются в промежутке между крайними петлями. Для обеспечения зазора между соседними дверьми, для большинства петель делается отступ от торца (бокового) дверцы 4-5 мм (точный размер указан в инструкции к петле). Исходя из этих размеров, в панели фасада фрезеруется паз диаметром 35 мм (наиболее распространенный размер чаши петли) глубиной 12,5 мм.</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Далее петлю и площадку соединяют, все регулировочные винты приводят в крайнее положение. Затем петлю закрепляют на фасаде, при этом </w:t>
      </w:r>
      <w:proofErr w:type="gramStart"/>
      <w:r w:rsidRPr="001A4CF0">
        <w:rPr>
          <w:rFonts w:ascii="Verdana" w:eastAsia="Times New Roman" w:hAnsi="Verdana" w:cs="Times New Roman"/>
          <w:color w:val="000000"/>
          <w:sz w:val="17"/>
          <w:szCs w:val="17"/>
          <w:lang w:val="ru-RU" w:eastAsia="ru-RU" w:bidi="ar-SA"/>
        </w:rPr>
        <w:t>следят</w:t>
      </w:r>
      <w:proofErr w:type="gramEnd"/>
      <w:r w:rsidRPr="001A4CF0">
        <w:rPr>
          <w:rFonts w:ascii="Verdana" w:eastAsia="Times New Roman" w:hAnsi="Verdana" w:cs="Times New Roman"/>
          <w:color w:val="000000"/>
          <w:sz w:val="17"/>
          <w:szCs w:val="17"/>
          <w:lang w:val="ru-RU" w:eastAsia="ru-RU" w:bidi="ar-SA"/>
        </w:rPr>
        <w:t xml:space="preserve"> чтобы петля располагалась к фасаду под прямым углом. После чего, удерживая дверцу в нужном положении, закрепляют установочную планку к ящику. Для того чтобы дверка держалась, достаточно установить по 1 </w:t>
      </w:r>
      <w:proofErr w:type="spellStart"/>
      <w:r w:rsidRPr="001A4CF0">
        <w:rPr>
          <w:rFonts w:ascii="Verdana" w:eastAsia="Times New Roman" w:hAnsi="Verdana" w:cs="Times New Roman"/>
          <w:color w:val="000000"/>
          <w:sz w:val="17"/>
          <w:szCs w:val="17"/>
          <w:lang w:val="ru-RU" w:eastAsia="ru-RU" w:bidi="ar-SA"/>
        </w:rPr>
        <w:t>саморезу</w:t>
      </w:r>
      <w:proofErr w:type="spellEnd"/>
      <w:r w:rsidRPr="001A4CF0">
        <w:rPr>
          <w:rFonts w:ascii="Verdana" w:eastAsia="Times New Roman" w:hAnsi="Verdana" w:cs="Times New Roman"/>
          <w:color w:val="000000"/>
          <w:sz w:val="17"/>
          <w:szCs w:val="17"/>
          <w:lang w:val="ru-RU" w:eastAsia="ru-RU" w:bidi="ar-SA"/>
        </w:rPr>
        <w:t xml:space="preserve"> в установочные планки крайних петель. Теперь можно выставить дверь по высоте и закрепить ее остальными </w:t>
      </w:r>
      <w:proofErr w:type="spellStart"/>
      <w:r w:rsidRPr="001A4CF0">
        <w:rPr>
          <w:rFonts w:ascii="Verdana" w:eastAsia="Times New Roman" w:hAnsi="Verdana" w:cs="Times New Roman"/>
          <w:color w:val="000000"/>
          <w:sz w:val="17"/>
          <w:szCs w:val="17"/>
          <w:lang w:val="ru-RU" w:eastAsia="ru-RU" w:bidi="ar-SA"/>
        </w:rPr>
        <w:t>саморезами</w:t>
      </w:r>
      <w:proofErr w:type="spellEnd"/>
      <w:r w:rsidRPr="001A4CF0">
        <w:rPr>
          <w:rFonts w:ascii="Verdana" w:eastAsia="Times New Roman" w:hAnsi="Verdana" w:cs="Times New Roman"/>
          <w:color w:val="000000"/>
          <w:sz w:val="17"/>
          <w:szCs w:val="17"/>
          <w:lang w:val="ru-RU" w:eastAsia="ru-RU" w:bidi="ar-SA"/>
        </w:rPr>
        <w:t>.</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3208020"/>
            <wp:effectExtent l="19050" t="0" r="0" b="0"/>
            <wp:docPr id="37" name="Рисунок 37" descr="Регулировку дверок по высоте выполняют с помощью крепежных элементов установочной планки. Для регулировки ослабляют саморезы и устанавливают дверь в нужном положении. После чего затягивают крепеж.">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гулировку дверок по высоте выполняют с помощью крепежных элементов установочной планки. Для регулировки ослабляют саморезы и устанавливают дверь в нужном положении. После чего затягивают крепеж.">
                      <a:hlinkClick r:id="rId65"/>
                    </pic:cNvPr>
                    <pic:cNvPicPr>
                      <a:picLocks noChangeAspect="1" noChangeArrowheads="1"/>
                    </pic:cNvPicPr>
                  </pic:nvPicPr>
                  <pic:blipFill>
                    <a:blip r:embed="rId66" cstate="print"/>
                    <a:srcRect/>
                    <a:stretch>
                      <a:fillRect/>
                    </a:stretch>
                  </pic:blipFill>
                  <pic:spPr bwMode="auto">
                    <a:xfrm>
                      <a:off x="0" y="0"/>
                      <a:ext cx="5715000" cy="32080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Рис.26.</w:t>
      </w:r>
      <w:r w:rsidRPr="001A4CF0">
        <w:rPr>
          <w:rFonts w:ascii="Verdana" w:eastAsia="Times New Roman" w:hAnsi="Verdana" w:cs="Times New Roman"/>
          <w:color w:val="5F2D08"/>
          <w:sz w:val="14"/>
          <w:szCs w:val="14"/>
          <w:lang w:val="ru-RU" w:eastAsia="ru-RU" w:bidi="ar-SA"/>
        </w:rPr>
        <w:t xml:space="preserve"> Регулировку дверок по высоте выполняют с помощью крепежных элементов установочной планки. Для регулировки ослабляют </w:t>
      </w:r>
      <w:proofErr w:type="spellStart"/>
      <w:r w:rsidRPr="001A4CF0">
        <w:rPr>
          <w:rFonts w:ascii="Verdana" w:eastAsia="Times New Roman" w:hAnsi="Verdana" w:cs="Times New Roman"/>
          <w:color w:val="5F2D08"/>
          <w:sz w:val="14"/>
          <w:szCs w:val="14"/>
          <w:lang w:val="ru-RU" w:eastAsia="ru-RU" w:bidi="ar-SA"/>
        </w:rPr>
        <w:t>саморезы</w:t>
      </w:r>
      <w:proofErr w:type="spellEnd"/>
      <w:r w:rsidRPr="001A4CF0">
        <w:rPr>
          <w:rFonts w:ascii="Verdana" w:eastAsia="Times New Roman" w:hAnsi="Verdana" w:cs="Times New Roman"/>
          <w:color w:val="5F2D08"/>
          <w:sz w:val="14"/>
          <w:szCs w:val="14"/>
          <w:lang w:val="ru-RU" w:eastAsia="ru-RU" w:bidi="ar-SA"/>
        </w:rPr>
        <w:t xml:space="preserve"> и устанавливают дверь в нужном положении. После чего затягивают крепеж.</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Заключительный этап регулировка положения фасада. </w:t>
      </w:r>
      <w:proofErr w:type="spellStart"/>
      <w:r w:rsidRPr="001A4CF0">
        <w:rPr>
          <w:rFonts w:ascii="Verdana" w:eastAsia="Times New Roman" w:hAnsi="Verdana" w:cs="Times New Roman"/>
          <w:color w:val="000000"/>
          <w:sz w:val="17"/>
          <w:szCs w:val="17"/>
          <w:lang w:val="ru-RU" w:eastAsia="ru-RU" w:bidi="ar-SA"/>
        </w:rPr>
        <w:t>Саморезами</w:t>
      </w:r>
      <w:proofErr w:type="spellEnd"/>
      <w:r w:rsidRPr="001A4CF0">
        <w:rPr>
          <w:rFonts w:ascii="Verdana" w:eastAsia="Times New Roman" w:hAnsi="Verdana" w:cs="Times New Roman"/>
          <w:color w:val="000000"/>
          <w:sz w:val="17"/>
          <w:szCs w:val="17"/>
          <w:lang w:val="ru-RU" w:eastAsia="ru-RU" w:bidi="ar-SA"/>
        </w:rPr>
        <w:t xml:space="preserve">, </w:t>
      </w:r>
      <w:proofErr w:type="gramStart"/>
      <w:r w:rsidRPr="001A4CF0">
        <w:rPr>
          <w:rFonts w:ascii="Verdana" w:eastAsia="Times New Roman" w:hAnsi="Verdana" w:cs="Times New Roman"/>
          <w:color w:val="000000"/>
          <w:sz w:val="17"/>
          <w:szCs w:val="17"/>
          <w:lang w:val="ru-RU" w:eastAsia="ru-RU" w:bidi="ar-SA"/>
        </w:rPr>
        <w:t>которые</w:t>
      </w:r>
      <w:proofErr w:type="gramEnd"/>
      <w:r w:rsidRPr="001A4CF0">
        <w:rPr>
          <w:rFonts w:ascii="Verdana" w:eastAsia="Times New Roman" w:hAnsi="Verdana" w:cs="Times New Roman"/>
          <w:color w:val="000000"/>
          <w:sz w:val="17"/>
          <w:szCs w:val="17"/>
          <w:lang w:val="ru-RU" w:eastAsia="ru-RU" w:bidi="ar-SA"/>
        </w:rPr>
        <w:t xml:space="preserve"> крепят планку на предыдущем этапе, дверца уже была отрегулирована по высоте. Теперь необходимо отрегулировать ее по вылету и наклону. За это отвечают два регулировочных винта №2 и №3.</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Отпустив винт №2, дверца получает возможность перемещаться вперед и назад. Для того чтобы дверца стояла ровно, и открываясь не задевала ящик, необходимо сдвинуть дверцу на 2-3 мм на себя. Аналогичную операцию необходимо повторить со всеми петлями.</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5715000" cy="3208020"/>
            <wp:effectExtent l="19050" t="0" r="0" b="0"/>
            <wp:docPr id="38" name="Рисунок 38" descr="С помощью винта 2 регулируется зазор между дверкой и корпусом мебели. Достаточный зазор 2-4 мм. Винт 3 отвечает за наклон дверцы и зазор между соседними дверцами.">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 помощью винта 2 регулируется зазор между дверкой и корпусом мебели. Достаточный зазор 2-4 мм. Винт 3 отвечает за наклон дверцы и зазор между соседними дверцами.">
                      <a:hlinkClick r:id="rId67"/>
                    </pic:cNvPr>
                    <pic:cNvPicPr>
                      <a:picLocks noChangeAspect="1" noChangeArrowheads="1"/>
                    </pic:cNvPicPr>
                  </pic:nvPicPr>
                  <pic:blipFill>
                    <a:blip r:embed="rId68" cstate="print"/>
                    <a:srcRect/>
                    <a:stretch>
                      <a:fillRect/>
                    </a:stretch>
                  </pic:blipFill>
                  <pic:spPr bwMode="auto">
                    <a:xfrm>
                      <a:off x="0" y="0"/>
                      <a:ext cx="5715000" cy="32080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Рис.27.</w:t>
      </w:r>
      <w:r w:rsidRPr="001A4CF0">
        <w:rPr>
          <w:rFonts w:ascii="Verdana" w:eastAsia="Times New Roman" w:hAnsi="Verdana" w:cs="Times New Roman"/>
          <w:color w:val="5F2D08"/>
          <w:sz w:val="14"/>
          <w:szCs w:val="14"/>
          <w:lang w:val="ru-RU" w:eastAsia="ru-RU" w:bidi="ar-SA"/>
        </w:rPr>
        <w:t> С помощью винта 2 регулируется зазор между дверкой и корпусом мебели. Достаточный зазор 2-4 мм. Винт 3 отвечает за наклон дверцы и зазор между соседними дверцами.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Винт № 3 отвечает за регулировку дверцы по наклону, одновременно с помощью этого винта регулируется зазор между соседними дверцами. </w:t>
      </w:r>
      <w:proofErr w:type="gramStart"/>
      <w:r w:rsidRPr="001A4CF0">
        <w:rPr>
          <w:rFonts w:ascii="Verdana" w:eastAsia="Times New Roman" w:hAnsi="Verdana" w:cs="Times New Roman"/>
          <w:color w:val="000000"/>
          <w:sz w:val="17"/>
          <w:szCs w:val="17"/>
          <w:lang w:val="ru-RU" w:eastAsia="ru-RU" w:bidi="ar-SA"/>
        </w:rPr>
        <w:t>Вращая винт №3 необходимо добиться равномерного зазора между дверцами и устранить возможный наклон дверок в горизонтальный плоскости.</w:t>
      </w:r>
      <w:proofErr w:type="gramEnd"/>
      <w:r w:rsidRPr="001A4CF0">
        <w:rPr>
          <w:rFonts w:ascii="Verdana" w:eastAsia="Times New Roman" w:hAnsi="Verdana" w:cs="Times New Roman"/>
          <w:color w:val="000000"/>
          <w:sz w:val="17"/>
          <w:szCs w:val="17"/>
          <w:lang w:val="ru-RU" w:eastAsia="ru-RU" w:bidi="ar-SA"/>
        </w:rPr>
        <w:t xml:space="preserve"> Данную регулировку выполняют сначала с крайними петлями. </w:t>
      </w:r>
      <w:proofErr w:type="gramStart"/>
      <w:r w:rsidRPr="001A4CF0">
        <w:rPr>
          <w:rFonts w:ascii="Verdana" w:eastAsia="Times New Roman" w:hAnsi="Verdana" w:cs="Times New Roman"/>
          <w:color w:val="000000"/>
          <w:sz w:val="17"/>
          <w:szCs w:val="17"/>
          <w:lang w:val="ru-RU" w:eastAsia="ru-RU" w:bidi="ar-SA"/>
        </w:rPr>
        <w:t>Промежуточные</w:t>
      </w:r>
      <w:proofErr w:type="gramEnd"/>
      <w:r w:rsidRPr="001A4CF0">
        <w:rPr>
          <w:rFonts w:ascii="Verdana" w:eastAsia="Times New Roman" w:hAnsi="Verdana" w:cs="Times New Roman"/>
          <w:color w:val="000000"/>
          <w:sz w:val="17"/>
          <w:szCs w:val="17"/>
          <w:lang w:val="ru-RU" w:eastAsia="ru-RU" w:bidi="ar-SA"/>
        </w:rPr>
        <w:t xml:space="preserve"> подгоняются под уже выставленную дверцу.</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Часто при постройке кухонного гарнитура вызывает сложности установка дверей в угловой шкаф Г-образной кухни, в частности какие петли для такого шкафа выбрать. На самом деле все достаточно просто. Дверка такого шкафа состоит из 2-х частей. Составная дверка к кухонному гарнитуру крепится с помощью обычной петли, но с углом открывания 120 градусов. Половинки двери между собой скрепляются петлями для </w:t>
      </w:r>
      <w:proofErr w:type="spellStart"/>
      <w:r w:rsidRPr="001A4CF0">
        <w:rPr>
          <w:rFonts w:ascii="Verdana" w:eastAsia="Times New Roman" w:hAnsi="Verdana" w:cs="Times New Roman"/>
          <w:color w:val="000000"/>
          <w:sz w:val="17"/>
          <w:szCs w:val="17"/>
          <w:lang w:val="ru-RU" w:eastAsia="ru-RU" w:bidi="ar-SA"/>
        </w:rPr>
        <w:t>фальшпанели</w:t>
      </w:r>
      <w:proofErr w:type="spellEnd"/>
      <w:r w:rsidRPr="001A4CF0">
        <w:rPr>
          <w:rFonts w:ascii="Verdana" w:eastAsia="Times New Roman" w:hAnsi="Verdana" w:cs="Times New Roman"/>
          <w:color w:val="000000"/>
          <w:sz w:val="17"/>
          <w:szCs w:val="17"/>
          <w:lang w:val="ru-RU" w:eastAsia="ru-RU" w:bidi="ar-SA"/>
        </w:rPr>
        <w:t xml:space="preserve"> с углом открывания 90 градусов.</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432560"/>
            <wp:effectExtent l="19050" t="0" r="0" b="0"/>
            <wp:docPr id="39" name="Рисунок 39" descr="Составная дверь в угловом ящике крепится двумя комплектами петель. Две части составной дверцы соединяются петлями для фальшпанели. К корпусу ящика дверка крепится обычными петлями с углом открывания 120 градусов.">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ставная дверь в угловом ящике крепится двумя комплектами петель. Две части составной дверцы соединяются петлями для фальшпанели. К корпусу ящика дверка крепится обычными петлями с углом открывания 120 градусов.">
                      <a:hlinkClick r:id="rId69"/>
                    </pic:cNvPr>
                    <pic:cNvPicPr>
                      <a:picLocks noChangeAspect="1" noChangeArrowheads="1"/>
                    </pic:cNvPicPr>
                  </pic:nvPicPr>
                  <pic:blipFill>
                    <a:blip r:embed="rId70"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Рис.28.</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394460"/>
            <wp:effectExtent l="19050" t="0" r="0" b="0"/>
            <wp:docPr id="40" name="Рисунок 40" descr="Угловой кухонный шкаф с двойными дверками. Применяются простые петли с углом открывания более 12 градусов.">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гловой кухонный шкаф с двойными дверками. Применяются простые петли с углом открывания более 12 градусов.">
                      <a:hlinkClick r:id="rId71"/>
                    </pic:cNvPr>
                    <pic:cNvPicPr>
                      <a:picLocks noChangeAspect="1" noChangeArrowheads="1"/>
                    </pic:cNvPicPr>
                  </pic:nvPicPr>
                  <pic:blipFill>
                    <a:blip r:embed="rId72" cstate="print"/>
                    <a:srcRect/>
                    <a:stretch>
                      <a:fillRect/>
                    </a:stretch>
                  </pic:blipFill>
                  <pic:spPr bwMode="auto">
                    <a:xfrm>
                      <a:off x="0" y="0"/>
                      <a:ext cx="1432560" cy="139446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Рис.29.</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1432560" cy="952500"/>
            <wp:effectExtent l="19050" t="0" r="0" b="0"/>
            <wp:docPr id="41" name="Рисунок 41" descr="Угловой шкаф с полукруглой дверкой. Применяются простые петли с углом открывания более 90 градусов.">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гловой шкаф с полукруглой дверкой. Применяются простые петли с углом открывания более 90 градусов.">
                      <a:hlinkClick r:id="rId73"/>
                    </pic:cNvPr>
                    <pic:cNvPicPr>
                      <a:picLocks noChangeAspect="1" noChangeArrowheads="1"/>
                    </pic:cNvPicPr>
                  </pic:nvPicPr>
                  <pic:blipFill>
                    <a:blip r:embed="rId74" cstate="print"/>
                    <a:srcRect/>
                    <a:stretch>
                      <a:fillRect/>
                    </a:stretch>
                  </pic:blipFill>
                  <pic:spPr bwMode="auto">
                    <a:xfrm>
                      <a:off x="0" y="0"/>
                      <a:ext cx="1432560" cy="95250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Рис.30.</w:t>
      </w:r>
    </w:p>
    <w:p w:rsidR="001A4CF0" w:rsidRPr="001A4CF0" w:rsidRDefault="001A4CF0" w:rsidP="001A4CF0">
      <w:pPr>
        <w:spacing w:after="0" w:line="240" w:lineRule="auto"/>
        <w:rPr>
          <w:rFonts w:ascii="Times New Roman" w:eastAsia="Times New Roman" w:hAnsi="Times New Roman" w:cs="Times New Roman"/>
          <w:sz w:val="24"/>
          <w:szCs w:val="24"/>
          <w:lang w:val="ru-RU" w:eastAsia="ru-RU" w:bidi="ar-SA"/>
        </w:rPr>
      </w:pPr>
      <w:r w:rsidRPr="001A4CF0">
        <w:rPr>
          <w:rFonts w:ascii="Verdana" w:eastAsia="Times New Roman" w:hAnsi="Verdana" w:cs="Times New Roman"/>
          <w:color w:val="000000"/>
          <w:sz w:val="17"/>
          <w:szCs w:val="17"/>
          <w:lang w:val="ru-RU" w:eastAsia="ru-RU" w:bidi="ar-SA"/>
        </w:rPr>
        <w:t> </w:t>
      </w:r>
    </w:p>
    <w:p w:rsidR="001A4CF0" w:rsidRPr="001A4CF0" w:rsidRDefault="001A4CF0" w:rsidP="001A4CF0">
      <w:pPr>
        <w:shd w:val="clear" w:color="auto" w:fill="FFFDF9"/>
        <w:spacing w:after="0" w:line="240" w:lineRule="auto"/>
        <w:jc w:val="center"/>
        <w:textAlignment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1432560" cy="1074420"/>
            <wp:effectExtent l="19050" t="0" r="0" b="0"/>
            <wp:docPr id="42" name="Рисунок 42" descr="Угловой шкаф с углом 135 градусов. Применяются угловые петли с углом + или – 45 градусов, и углом отрывания более 90 градусов. Аналогичные петли применяют на скошенных ящиках.">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гловой шкаф с углом 135 градусов. Применяются угловые петли с углом + или – 45 градусов, и углом отрывания более 90 градусов. Аналогичные петли применяют на скошенных ящиках.">
                      <a:hlinkClick r:id="rId75"/>
                    </pic:cNvPr>
                    <pic:cNvPicPr>
                      <a:picLocks noChangeAspect="1" noChangeArrowheads="1"/>
                    </pic:cNvPicPr>
                  </pic:nvPicPr>
                  <pic:blipFill>
                    <a:blip r:embed="rId76"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Рис.31.</w:t>
      </w:r>
    </w:p>
    <w:p w:rsidR="001A4CF0" w:rsidRPr="001A4CF0" w:rsidRDefault="001A4CF0" w:rsidP="001A4CF0">
      <w:pPr>
        <w:spacing w:before="360" w:after="240" w:line="360" w:lineRule="atLeast"/>
        <w:outlineLvl w:val="1"/>
        <w:rPr>
          <w:rFonts w:ascii="Verdana" w:eastAsia="Times New Roman" w:hAnsi="Verdana" w:cs="Times New Roman"/>
          <w:color w:val="000000"/>
          <w:sz w:val="29"/>
          <w:szCs w:val="29"/>
          <w:lang w:val="ru-RU" w:eastAsia="ru-RU" w:bidi="ar-SA"/>
        </w:rPr>
      </w:pPr>
      <w:r w:rsidRPr="001A4CF0">
        <w:rPr>
          <w:rFonts w:ascii="Verdana" w:eastAsia="Times New Roman" w:hAnsi="Verdana" w:cs="Times New Roman"/>
          <w:color w:val="000000"/>
          <w:sz w:val="29"/>
          <w:szCs w:val="29"/>
          <w:lang w:val="ru-RU" w:eastAsia="ru-RU" w:bidi="ar-SA"/>
        </w:rPr>
        <w:t>Амортизатор и система плавного закрывания</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Амортизаторы необходимы для комфортной эксплуатации мебели. Ведь мало </w:t>
      </w:r>
      <w:proofErr w:type="gramStart"/>
      <w:r w:rsidRPr="001A4CF0">
        <w:rPr>
          <w:rFonts w:ascii="Verdana" w:eastAsia="Times New Roman" w:hAnsi="Verdana" w:cs="Times New Roman"/>
          <w:color w:val="000000"/>
          <w:sz w:val="17"/>
          <w:szCs w:val="17"/>
          <w:lang w:val="ru-RU" w:eastAsia="ru-RU" w:bidi="ar-SA"/>
        </w:rPr>
        <w:t>удовольствия</w:t>
      </w:r>
      <w:proofErr w:type="gramEnd"/>
      <w:r w:rsidRPr="001A4CF0">
        <w:rPr>
          <w:rFonts w:ascii="Verdana" w:eastAsia="Times New Roman" w:hAnsi="Verdana" w:cs="Times New Roman"/>
          <w:color w:val="000000"/>
          <w:sz w:val="17"/>
          <w:szCs w:val="17"/>
          <w:lang w:val="ru-RU" w:eastAsia="ru-RU" w:bidi="ar-SA"/>
        </w:rPr>
        <w:t xml:space="preserve"> если дверцы будут сильно хлопать при закрывании?! Устранить эту неприятное обстоятельство можно с помощью амортизаторов. Амортизаторов существует несколько различных типов, которые отличаются техническими возможностями и способом монтажа.</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Самый простой тип амортизатора, и самый дешёвый, это демпфер. Демпферов существует несколько вариантов, самый простой это самоклеящийся демпфер. Он представляет собой диск диаметром 7-10 мм и толщиной 1,5-2 мм. Изготавливается из мягкого материала, который отлично гасит звук от закрывающейся дверцы. Такой демпфер имеет клеевой слой, благодаря чему его очень просто наклеить на торец шкафа. Стоит отметить, что это самый распространенный способ устранить хлопанье дверцы.</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4290060"/>
            <wp:effectExtent l="19050" t="0" r="0" b="0"/>
            <wp:docPr id="43" name="Рисунок 43" descr="Для устранения хлопанья при закрывании дверцы применяют силиконовый демпфер. Он наклеивается на торец корпуса шкафа. Для одной дверцы используют 1-2 демпфера.">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ля устранения хлопанья при закрывании дверцы применяют силиконовый демпфер. Он наклеивается на торец корпуса шкафа. Для одной дверцы используют 1-2 демпфера.">
                      <a:hlinkClick r:id="rId77"/>
                    </pic:cNvPr>
                    <pic:cNvPicPr>
                      <a:picLocks noChangeAspect="1" noChangeArrowheads="1"/>
                    </pic:cNvPicPr>
                  </pic:nvPicPr>
                  <pic:blipFill>
                    <a:blip r:embed="rId78"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Рис.32.</w:t>
      </w:r>
      <w:r w:rsidRPr="001A4CF0">
        <w:rPr>
          <w:rFonts w:ascii="Verdana" w:eastAsia="Times New Roman" w:hAnsi="Verdana" w:cs="Times New Roman"/>
          <w:color w:val="5F2D08"/>
          <w:sz w:val="14"/>
          <w:szCs w:val="14"/>
          <w:lang w:val="ru-RU" w:eastAsia="ru-RU" w:bidi="ar-SA"/>
        </w:rPr>
        <w:t> Для устранения хлопанья при закрывании дверцы применяют силиконовый демпфер. Он наклеивается на торец корпуса шкафа. Для одной дверцы используют 1-2 демпфера.</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lastRenderedPageBreak/>
        <w:t>Другим вариантом решения проблемы бесшумного закрывания дверей является мебельный амортизатор. Его стоимость выше предыдущего варианта, но зато он обладает эффектом плавного закрывания дверцы. Существует 3 вида амортизаторов: амортизатор на петлю, накладной и врезной амортизатор. Все они имеют одинаковый принцип работы. Выбор в пользу той или иной конструкции зависит только от ваших предпочтений.</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b/>
          <w:bCs/>
          <w:color w:val="000000"/>
          <w:sz w:val="17"/>
          <w:lang w:val="ru-RU" w:eastAsia="ru-RU" w:bidi="ar-SA"/>
        </w:rPr>
        <w:t>Амортизатор на петлю</w:t>
      </w:r>
      <w:r w:rsidRPr="001A4CF0">
        <w:rPr>
          <w:rFonts w:ascii="Verdana" w:eastAsia="Times New Roman" w:hAnsi="Verdana" w:cs="Times New Roman"/>
          <w:color w:val="000000"/>
          <w:sz w:val="17"/>
          <w:szCs w:val="17"/>
          <w:lang w:val="ru-RU" w:eastAsia="ru-RU" w:bidi="ar-SA"/>
        </w:rPr>
        <w:t xml:space="preserve"> монтируется непосредственно на </w:t>
      </w:r>
      <w:proofErr w:type="gramStart"/>
      <w:r w:rsidRPr="001A4CF0">
        <w:rPr>
          <w:rFonts w:ascii="Verdana" w:eastAsia="Times New Roman" w:hAnsi="Verdana" w:cs="Times New Roman"/>
          <w:color w:val="000000"/>
          <w:sz w:val="17"/>
          <w:szCs w:val="17"/>
          <w:lang w:val="ru-RU" w:eastAsia="ru-RU" w:bidi="ar-SA"/>
        </w:rPr>
        <w:t>петле</w:t>
      </w:r>
      <w:proofErr w:type="gramEnd"/>
      <w:r w:rsidRPr="001A4CF0">
        <w:rPr>
          <w:rFonts w:ascii="Verdana" w:eastAsia="Times New Roman" w:hAnsi="Verdana" w:cs="Times New Roman"/>
          <w:color w:val="000000"/>
          <w:sz w:val="17"/>
          <w:szCs w:val="17"/>
          <w:lang w:val="ru-RU" w:eastAsia="ru-RU" w:bidi="ar-SA"/>
        </w:rPr>
        <w:t xml:space="preserve"> на которой держится дверца. Для этого петля должна быть снабжена специальным пазом, к которому будет крепиться амортизатор. Можно дать совет, если ваш выбор пал в пользу этой конструктивной группы амортизаторов, то целесообразно приобретать петли и амортизаторы одновременно, причем одного производителя.</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3246120"/>
            <wp:effectExtent l="19050" t="0" r="0" b="0"/>
            <wp:docPr id="44" name="Рисунок 44" descr="Амортизатор устанавливаемый на петлю не требует доработки мебели и практически не занимает место. Однако не для всех петель предусмотрена возможность установки амортизатора.">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мортизатор устанавливаемый на петлю не требует доработки мебели и практически не занимает место. Однако не для всех петель предусмотрена возможность установки амортизатора.">
                      <a:hlinkClick r:id="rId79"/>
                    </pic:cNvPr>
                    <pic:cNvPicPr>
                      <a:picLocks noChangeAspect="1" noChangeArrowheads="1"/>
                    </pic:cNvPicPr>
                  </pic:nvPicPr>
                  <pic:blipFill>
                    <a:blip r:embed="rId80" cstate="print"/>
                    <a:srcRect/>
                    <a:stretch>
                      <a:fillRect/>
                    </a:stretch>
                  </pic:blipFill>
                  <pic:spPr bwMode="auto">
                    <a:xfrm>
                      <a:off x="0" y="0"/>
                      <a:ext cx="5715000" cy="32461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Рис.33.</w:t>
      </w:r>
      <w:r w:rsidRPr="001A4CF0">
        <w:rPr>
          <w:rFonts w:ascii="Verdana" w:eastAsia="Times New Roman" w:hAnsi="Verdana" w:cs="Times New Roman"/>
          <w:color w:val="5F2D08"/>
          <w:sz w:val="14"/>
          <w:szCs w:val="14"/>
          <w:lang w:val="ru-RU" w:eastAsia="ru-RU" w:bidi="ar-SA"/>
        </w:rPr>
        <w:t> </w:t>
      </w:r>
      <w:proofErr w:type="gramStart"/>
      <w:r w:rsidRPr="001A4CF0">
        <w:rPr>
          <w:rFonts w:ascii="Verdana" w:eastAsia="Times New Roman" w:hAnsi="Verdana" w:cs="Times New Roman"/>
          <w:color w:val="5F2D08"/>
          <w:sz w:val="14"/>
          <w:szCs w:val="14"/>
          <w:lang w:val="ru-RU" w:eastAsia="ru-RU" w:bidi="ar-SA"/>
        </w:rPr>
        <w:t>Амортизатор</w:t>
      </w:r>
      <w:proofErr w:type="gramEnd"/>
      <w:r w:rsidRPr="001A4CF0">
        <w:rPr>
          <w:rFonts w:ascii="Verdana" w:eastAsia="Times New Roman" w:hAnsi="Verdana" w:cs="Times New Roman"/>
          <w:color w:val="5F2D08"/>
          <w:sz w:val="14"/>
          <w:szCs w:val="14"/>
          <w:lang w:val="ru-RU" w:eastAsia="ru-RU" w:bidi="ar-SA"/>
        </w:rPr>
        <w:t xml:space="preserve"> устанавливаемый на петлю не требует доработки мебели и практически не занимает место. Однако не для всех петель предусмотрена возможность установки амортизатора.</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Следует сказать, что существует разновидности петель с уже встроенным амортизатором в конструкцию петли. Естественно такие петли дороже </w:t>
      </w:r>
      <w:proofErr w:type="gramStart"/>
      <w:r w:rsidRPr="001A4CF0">
        <w:rPr>
          <w:rFonts w:ascii="Verdana" w:eastAsia="Times New Roman" w:hAnsi="Verdana" w:cs="Times New Roman"/>
          <w:color w:val="000000"/>
          <w:sz w:val="17"/>
          <w:szCs w:val="17"/>
          <w:lang w:val="ru-RU" w:eastAsia="ru-RU" w:bidi="ar-SA"/>
        </w:rPr>
        <w:t>обычных</w:t>
      </w:r>
      <w:proofErr w:type="gramEnd"/>
      <w:r w:rsidRPr="001A4CF0">
        <w:rPr>
          <w:rFonts w:ascii="Verdana" w:eastAsia="Times New Roman" w:hAnsi="Verdana" w:cs="Times New Roman"/>
          <w:color w:val="000000"/>
          <w:sz w:val="17"/>
          <w:szCs w:val="17"/>
          <w:lang w:val="ru-RU" w:eastAsia="ru-RU" w:bidi="ar-SA"/>
        </w:rPr>
        <w:t>, но они не занимают лишнего пространства внутри шкафа.</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b/>
          <w:bCs/>
          <w:color w:val="000000"/>
          <w:sz w:val="17"/>
          <w:lang w:val="ru-RU" w:eastAsia="ru-RU" w:bidi="ar-SA"/>
        </w:rPr>
        <w:t>Накладные и врезные амортизаторы</w:t>
      </w:r>
      <w:r w:rsidRPr="001A4CF0">
        <w:rPr>
          <w:rFonts w:ascii="Verdana" w:eastAsia="Times New Roman" w:hAnsi="Verdana" w:cs="Times New Roman"/>
          <w:color w:val="000000"/>
          <w:sz w:val="17"/>
          <w:szCs w:val="17"/>
          <w:lang w:val="ru-RU" w:eastAsia="ru-RU" w:bidi="ar-SA"/>
        </w:rPr>
        <w:t> не привязаны к конструкции и виду петель. Кроме того, они отличаются лишь наличием установочной площадки у первых. Накладной амортизатор закрепляется к внутренней поверхности ящика. Для врезного амортизатора необходимо сделать отверстие в торце стенки ящика диаметром 10 мм и глубиной 55 мм. Достоинством накладного амортизатора является возможность его замены при поломке, хотя случается это крайне редко, врезной амортизатор заменить будет гораздо сложнее. Достоинство врезного амортизатора в том, что он не занимает пространство внутри шкафа.</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5715000" cy="2926080"/>
            <wp:effectExtent l="19050" t="0" r="0" b="0"/>
            <wp:docPr id="45" name="Рисунок 45" descr="Накладной (слева) и врезной (справа) амортизатор. Другая разновидность амортизаторов: накладные и встроенные. Первый тип амортизаторов имеет свой корпус и может быть заменен при необходимости, но занимает пространство ящика. Второй тип устанавливается в отверстие в торце ящика. Он не занимает места, но заменить его значительно сложнее.">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акладной (слева) и врезной (справа) амортизатор. Другая разновидность амортизаторов: накладные и встроенные. Первый тип амортизаторов имеет свой корпус и может быть заменен при необходимости, но занимает пространство ящика. Второй тип устанавливается в отверстие в торце ящика. Он не занимает места, но заменить его значительно сложнее.">
                      <a:hlinkClick r:id="rId81"/>
                    </pic:cNvPr>
                    <pic:cNvPicPr>
                      <a:picLocks noChangeAspect="1" noChangeArrowheads="1"/>
                    </pic:cNvPicPr>
                  </pic:nvPicPr>
                  <pic:blipFill>
                    <a:blip r:embed="rId82" cstate="print"/>
                    <a:srcRect/>
                    <a:stretch>
                      <a:fillRect/>
                    </a:stretch>
                  </pic:blipFill>
                  <pic:spPr bwMode="auto">
                    <a:xfrm>
                      <a:off x="0" y="0"/>
                      <a:ext cx="5715000" cy="292608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Рис.34.</w:t>
      </w:r>
      <w:r w:rsidRPr="001A4CF0">
        <w:rPr>
          <w:rFonts w:ascii="Verdana" w:eastAsia="Times New Roman" w:hAnsi="Verdana" w:cs="Times New Roman"/>
          <w:color w:val="5F2D08"/>
          <w:sz w:val="14"/>
          <w:szCs w:val="14"/>
          <w:lang w:val="ru-RU" w:eastAsia="ru-RU" w:bidi="ar-SA"/>
        </w:rPr>
        <w:t> Накладной (слева) и врезной (справа) амортизатор. Другая разновидность амортизаторов: накладные и встроенные. Первый тип амортизаторов имеет свой корпус и может быть заменен при необходимости, но занимает пространство ящика. Второй тип устанавливается в отверстие в торце ящика. Он не занимает места, но заменить его значительно сложнее.</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Ограничений по месту установки у амортизаторов нет, эффективность его работы зависит от многих факторов, таких как место </w:t>
      </w:r>
      <w:proofErr w:type="gramStart"/>
      <w:r w:rsidRPr="001A4CF0">
        <w:rPr>
          <w:rFonts w:ascii="Verdana" w:eastAsia="Times New Roman" w:hAnsi="Verdana" w:cs="Times New Roman"/>
          <w:color w:val="000000"/>
          <w:sz w:val="17"/>
          <w:szCs w:val="17"/>
          <w:lang w:val="ru-RU" w:eastAsia="ru-RU" w:bidi="ar-SA"/>
        </w:rPr>
        <w:t>установки</w:t>
      </w:r>
      <w:proofErr w:type="gramEnd"/>
      <w:r w:rsidRPr="001A4CF0">
        <w:rPr>
          <w:rFonts w:ascii="Verdana" w:eastAsia="Times New Roman" w:hAnsi="Verdana" w:cs="Times New Roman"/>
          <w:color w:val="000000"/>
          <w:sz w:val="17"/>
          <w:szCs w:val="17"/>
          <w:lang w:val="ru-RU" w:eastAsia="ru-RU" w:bidi="ar-SA"/>
        </w:rPr>
        <w:t xml:space="preserve"> вес дверцы, усилие закрывания и пр. Однако существуют следующие рекомендации: устанавливать амортизатор желательно на расстоянии 150-200 мм от стенки, на которой установлены петли.</w:t>
      </w:r>
    </w:p>
    <w:p w:rsidR="001A4CF0" w:rsidRPr="001A4CF0" w:rsidRDefault="001A4CF0" w:rsidP="001A4CF0">
      <w:pPr>
        <w:spacing w:before="360" w:after="240" w:line="360" w:lineRule="atLeast"/>
        <w:outlineLvl w:val="1"/>
        <w:rPr>
          <w:rFonts w:ascii="Verdana" w:eastAsia="Times New Roman" w:hAnsi="Verdana" w:cs="Times New Roman"/>
          <w:color w:val="000000"/>
          <w:sz w:val="29"/>
          <w:szCs w:val="29"/>
          <w:lang w:val="ru-RU" w:eastAsia="ru-RU" w:bidi="ar-SA"/>
        </w:rPr>
      </w:pPr>
      <w:r w:rsidRPr="001A4CF0">
        <w:rPr>
          <w:rFonts w:ascii="Verdana" w:eastAsia="Times New Roman" w:hAnsi="Verdana" w:cs="Times New Roman"/>
          <w:color w:val="000000"/>
          <w:sz w:val="29"/>
          <w:szCs w:val="29"/>
          <w:lang w:val="ru-RU" w:eastAsia="ru-RU" w:bidi="ar-SA"/>
        </w:rPr>
        <w:t>Системы отталкивания</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Можно ли открывать шкаф без ручек? Можно. Для этого можно использовать систему отталкивания. Внешне она очень </w:t>
      </w:r>
      <w:proofErr w:type="gramStart"/>
      <w:r w:rsidRPr="001A4CF0">
        <w:rPr>
          <w:rFonts w:ascii="Verdana" w:eastAsia="Times New Roman" w:hAnsi="Verdana" w:cs="Times New Roman"/>
          <w:color w:val="000000"/>
          <w:sz w:val="17"/>
          <w:szCs w:val="17"/>
          <w:lang w:val="ru-RU" w:eastAsia="ru-RU" w:bidi="ar-SA"/>
        </w:rPr>
        <w:t>походе</w:t>
      </w:r>
      <w:proofErr w:type="gramEnd"/>
      <w:r w:rsidRPr="001A4CF0">
        <w:rPr>
          <w:rFonts w:ascii="Verdana" w:eastAsia="Times New Roman" w:hAnsi="Verdana" w:cs="Times New Roman"/>
          <w:color w:val="000000"/>
          <w:sz w:val="17"/>
          <w:szCs w:val="17"/>
          <w:lang w:val="ru-RU" w:eastAsia="ru-RU" w:bidi="ar-SA"/>
        </w:rPr>
        <w:t xml:space="preserve"> на амортизатор и даже выполняет его функции. Но главная особенность этой системы в том, что при нажатии на дверку, </w:t>
      </w:r>
      <w:proofErr w:type="spellStart"/>
      <w:r w:rsidRPr="001A4CF0">
        <w:rPr>
          <w:rFonts w:ascii="Verdana" w:eastAsia="Times New Roman" w:hAnsi="Verdana" w:cs="Times New Roman"/>
          <w:color w:val="000000"/>
          <w:sz w:val="17"/>
          <w:szCs w:val="17"/>
          <w:lang w:val="ru-RU" w:eastAsia="ru-RU" w:bidi="ar-SA"/>
        </w:rPr>
        <w:t>отталкиватель</w:t>
      </w:r>
      <w:proofErr w:type="spellEnd"/>
      <w:r w:rsidRPr="001A4CF0">
        <w:rPr>
          <w:rFonts w:ascii="Verdana" w:eastAsia="Times New Roman" w:hAnsi="Verdana" w:cs="Times New Roman"/>
          <w:color w:val="000000"/>
          <w:sz w:val="17"/>
          <w:szCs w:val="17"/>
          <w:lang w:val="ru-RU" w:eastAsia="ru-RU" w:bidi="ar-SA"/>
        </w:rPr>
        <w:t xml:space="preserve"> </w:t>
      </w:r>
      <w:proofErr w:type="gramStart"/>
      <w:r w:rsidRPr="001A4CF0">
        <w:rPr>
          <w:rFonts w:ascii="Verdana" w:eastAsia="Times New Roman" w:hAnsi="Verdana" w:cs="Times New Roman"/>
          <w:color w:val="000000"/>
          <w:sz w:val="17"/>
          <w:szCs w:val="17"/>
          <w:lang w:val="ru-RU" w:eastAsia="ru-RU" w:bidi="ar-SA"/>
        </w:rPr>
        <w:t>отводит дверку на расстояние до 6 см это позволяет</w:t>
      </w:r>
      <w:proofErr w:type="gramEnd"/>
      <w:r w:rsidRPr="001A4CF0">
        <w:rPr>
          <w:rFonts w:ascii="Verdana" w:eastAsia="Times New Roman" w:hAnsi="Verdana" w:cs="Times New Roman"/>
          <w:color w:val="000000"/>
          <w:sz w:val="17"/>
          <w:szCs w:val="17"/>
          <w:lang w:val="ru-RU" w:eastAsia="ru-RU" w:bidi="ar-SA"/>
        </w:rPr>
        <w:t xml:space="preserve"> дальше открыть ее рукой, не используя ручки. Таким </w:t>
      </w:r>
      <w:proofErr w:type="gramStart"/>
      <w:r w:rsidRPr="001A4CF0">
        <w:rPr>
          <w:rFonts w:ascii="Verdana" w:eastAsia="Times New Roman" w:hAnsi="Verdana" w:cs="Times New Roman"/>
          <w:color w:val="000000"/>
          <w:sz w:val="17"/>
          <w:szCs w:val="17"/>
          <w:lang w:val="ru-RU" w:eastAsia="ru-RU" w:bidi="ar-SA"/>
        </w:rPr>
        <w:t>образом</w:t>
      </w:r>
      <w:proofErr w:type="gramEnd"/>
      <w:r w:rsidRPr="001A4CF0">
        <w:rPr>
          <w:rFonts w:ascii="Verdana" w:eastAsia="Times New Roman" w:hAnsi="Verdana" w:cs="Times New Roman"/>
          <w:color w:val="000000"/>
          <w:sz w:val="17"/>
          <w:szCs w:val="17"/>
          <w:lang w:val="ru-RU" w:eastAsia="ru-RU" w:bidi="ar-SA"/>
        </w:rPr>
        <w:t xml:space="preserve"> можно сделать фасад без ручек, при этом еще и неплохо сэкономить на последних.</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anchor distT="0" distB="0" distL="114300" distR="114300" simplePos="0" relativeHeight="251658240" behindDoc="0" locked="0" layoutInCell="1" allowOverlap="1">
            <wp:simplePos x="0" y="0"/>
            <wp:positionH relativeFrom="column">
              <wp:posOffset>120015</wp:posOffset>
            </wp:positionH>
            <wp:positionV relativeFrom="paragraph">
              <wp:posOffset>-3810</wp:posOffset>
            </wp:positionV>
            <wp:extent cx="5718810" cy="3802380"/>
            <wp:effectExtent l="19050" t="0" r="0" b="0"/>
            <wp:wrapThrough wrapText="bothSides">
              <wp:wrapPolygon edited="0">
                <wp:start x="-72" y="0"/>
                <wp:lineTo x="-72" y="21535"/>
                <wp:lineTo x="21586" y="21535"/>
                <wp:lineTo x="21586" y="0"/>
                <wp:lineTo x="-72" y="0"/>
              </wp:wrapPolygon>
            </wp:wrapThrough>
            <wp:docPr id="46" name="Рисунок 46" descr="Дверцы шкафчиков можно не оснащать ручками, а установить отталкиватели. При нажатии на дверцу механизм оттолкнёт дверцу примерно на 5-6 см, в этом случае ее будет удобно открыть рукой. Таким образом можно сделать очень интересный фасад без ручек.">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верцы шкафчиков можно не оснащать ручками, а установить отталкиватели. При нажатии на дверцу механизм оттолкнёт дверцу примерно на 5-6 см, в этом случае ее будет удобно открыть рукой. Таким образом можно сделать очень интересный фасад без ручек.">
                      <a:hlinkClick r:id="rId83"/>
                    </pic:cNvPr>
                    <pic:cNvPicPr>
                      <a:picLocks noChangeAspect="1" noChangeArrowheads="1"/>
                    </pic:cNvPicPr>
                  </pic:nvPicPr>
                  <pic:blipFill>
                    <a:blip r:embed="rId84" cstate="print"/>
                    <a:srcRect/>
                    <a:stretch>
                      <a:fillRect/>
                    </a:stretch>
                  </pic:blipFill>
                  <pic:spPr bwMode="auto">
                    <a:xfrm>
                      <a:off x="0" y="0"/>
                      <a:ext cx="5718810" cy="3802380"/>
                    </a:xfrm>
                    <a:prstGeom prst="rect">
                      <a:avLst/>
                    </a:prstGeom>
                    <a:noFill/>
                    <a:ln w="9525">
                      <a:noFill/>
                      <a:miter lim="800000"/>
                      <a:headEnd/>
                      <a:tailEnd/>
                    </a:ln>
                  </pic:spPr>
                </pic:pic>
              </a:graphicData>
            </a:graphic>
          </wp:anchor>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Рис.35.</w:t>
      </w:r>
      <w:r w:rsidRPr="001A4CF0">
        <w:rPr>
          <w:rFonts w:ascii="Verdana" w:eastAsia="Times New Roman" w:hAnsi="Verdana" w:cs="Times New Roman"/>
          <w:color w:val="5F2D08"/>
          <w:sz w:val="14"/>
          <w:szCs w:val="14"/>
          <w:lang w:val="ru-RU" w:eastAsia="ru-RU" w:bidi="ar-SA"/>
        </w:rPr>
        <w:t xml:space="preserve"> Дверцы шкафчиков можно не оснащать ручками, а установить </w:t>
      </w:r>
      <w:proofErr w:type="spellStart"/>
      <w:r w:rsidRPr="001A4CF0">
        <w:rPr>
          <w:rFonts w:ascii="Verdana" w:eastAsia="Times New Roman" w:hAnsi="Verdana" w:cs="Times New Roman"/>
          <w:color w:val="5F2D08"/>
          <w:sz w:val="14"/>
          <w:szCs w:val="14"/>
          <w:lang w:val="ru-RU" w:eastAsia="ru-RU" w:bidi="ar-SA"/>
        </w:rPr>
        <w:t>отталкиватели</w:t>
      </w:r>
      <w:proofErr w:type="spellEnd"/>
      <w:r w:rsidRPr="001A4CF0">
        <w:rPr>
          <w:rFonts w:ascii="Verdana" w:eastAsia="Times New Roman" w:hAnsi="Verdana" w:cs="Times New Roman"/>
          <w:color w:val="5F2D08"/>
          <w:sz w:val="14"/>
          <w:szCs w:val="14"/>
          <w:lang w:val="ru-RU" w:eastAsia="ru-RU" w:bidi="ar-SA"/>
        </w:rPr>
        <w:t xml:space="preserve">. При нажатии на дверцу механизм оттолкнёт дверцу примерно на 5-6 см, в этом случае ее будет удобно открыть рукой. Таким </w:t>
      </w:r>
      <w:proofErr w:type="gramStart"/>
      <w:r w:rsidRPr="001A4CF0">
        <w:rPr>
          <w:rFonts w:ascii="Verdana" w:eastAsia="Times New Roman" w:hAnsi="Verdana" w:cs="Times New Roman"/>
          <w:color w:val="5F2D08"/>
          <w:sz w:val="14"/>
          <w:szCs w:val="14"/>
          <w:lang w:val="ru-RU" w:eastAsia="ru-RU" w:bidi="ar-SA"/>
        </w:rPr>
        <w:t>образом</w:t>
      </w:r>
      <w:proofErr w:type="gramEnd"/>
      <w:r w:rsidRPr="001A4CF0">
        <w:rPr>
          <w:rFonts w:ascii="Verdana" w:eastAsia="Times New Roman" w:hAnsi="Verdana" w:cs="Times New Roman"/>
          <w:color w:val="5F2D08"/>
          <w:sz w:val="14"/>
          <w:szCs w:val="14"/>
          <w:lang w:val="ru-RU" w:eastAsia="ru-RU" w:bidi="ar-SA"/>
        </w:rPr>
        <w:t xml:space="preserve"> можно сделать очень интересный фасад без ручек.</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proofErr w:type="spellStart"/>
      <w:r w:rsidRPr="001A4CF0">
        <w:rPr>
          <w:rFonts w:ascii="Verdana" w:eastAsia="Times New Roman" w:hAnsi="Verdana" w:cs="Times New Roman"/>
          <w:color w:val="000000"/>
          <w:sz w:val="17"/>
          <w:szCs w:val="17"/>
          <w:lang w:val="ru-RU" w:eastAsia="ru-RU" w:bidi="ar-SA"/>
        </w:rPr>
        <w:t>Отталкиватели</w:t>
      </w:r>
      <w:proofErr w:type="spellEnd"/>
      <w:r w:rsidRPr="001A4CF0">
        <w:rPr>
          <w:rFonts w:ascii="Verdana" w:eastAsia="Times New Roman" w:hAnsi="Verdana" w:cs="Times New Roman"/>
          <w:color w:val="000000"/>
          <w:sz w:val="17"/>
          <w:szCs w:val="17"/>
          <w:lang w:val="ru-RU" w:eastAsia="ru-RU" w:bidi="ar-SA"/>
        </w:rPr>
        <w:t xml:space="preserve"> бывают врезными и накладными. Устанавливаются аналогично амортизаторами. Отличие в установке в том, что их необходимо монтировать на стенке </w:t>
      </w:r>
      <w:proofErr w:type="gramStart"/>
      <w:r w:rsidRPr="001A4CF0">
        <w:rPr>
          <w:rFonts w:ascii="Verdana" w:eastAsia="Times New Roman" w:hAnsi="Verdana" w:cs="Times New Roman"/>
          <w:color w:val="000000"/>
          <w:sz w:val="17"/>
          <w:szCs w:val="17"/>
          <w:lang w:val="ru-RU" w:eastAsia="ru-RU" w:bidi="ar-SA"/>
        </w:rPr>
        <w:t>противоположной</w:t>
      </w:r>
      <w:proofErr w:type="gramEnd"/>
      <w:r w:rsidRPr="001A4CF0">
        <w:rPr>
          <w:rFonts w:ascii="Verdana" w:eastAsia="Times New Roman" w:hAnsi="Verdana" w:cs="Times New Roman"/>
          <w:color w:val="000000"/>
          <w:sz w:val="17"/>
          <w:szCs w:val="17"/>
          <w:lang w:val="ru-RU" w:eastAsia="ru-RU" w:bidi="ar-SA"/>
        </w:rPr>
        <w:t xml:space="preserve"> где установлены петли. Для удержания дверцы </w:t>
      </w:r>
      <w:proofErr w:type="spellStart"/>
      <w:r w:rsidRPr="001A4CF0">
        <w:rPr>
          <w:rFonts w:ascii="Verdana" w:eastAsia="Times New Roman" w:hAnsi="Verdana" w:cs="Times New Roman"/>
          <w:color w:val="000000"/>
          <w:sz w:val="17"/>
          <w:szCs w:val="17"/>
          <w:lang w:val="ru-RU" w:eastAsia="ru-RU" w:bidi="ar-SA"/>
        </w:rPr>
        <w:t>отталкиватели</w:t>
      </w:r>
      <w:proofErr w:type="spellEnd"/>
      <w:r w:rsidRPr="001A4CF0">
        <w:rPr>
          <w:rFonts w:ascii="Verdana" w:eastAsia="Times New Roman" w:hAnsi="Verdana" w:cs="Times New Roman"/>
          <w:color w:val="000000"/>
          <w:sz w:val="17"/>
          <w:szCs w:val="17"/>
          <w:lang w:val="ru-RU" w:eastAsia="ru-RU" w:bidi="ar-SA"/>
        </w:rPr>
        <w:t xml:space="preserve"> могут быть снабжены магнитами. Регулировка работы </w:t>
      </w:r>
      <w:proofErr w:type="spellStart"/>
      <w:r w:rsidRPr="001A4CF0">
        <w:rPr>
          <w:rFonts w:ascii="Verdana" w:eastAsia="Times New Roman" w:hAnsi="Verdana" w:cs="Times New Roman"/>
          <w:color w:val="000000"/>
          <w:sz w:val="17"/>
          <w:szCs w:val="17"/>
          <w:lang w:val="ru-RU" w:eastAsia="ru-RU" w:bidi="ar-SA"/>
        </w:rPr>
        <w:t>отталкивателя</w:t>
      </w:r>
      <w:proofErr w:type="spellEnd"/>
      <w:r w:rsidRPr="001A4CF0">
        <w:rPr>
          <w:rFonts w:ascii="Verdana" w:eastAsia="Times New Roman" w:hAnsi="Verdana" w:cs="Times New Roman"/>
          <w:color w:val="000000"/>
          <w:sz w:val="17"/>
          <w:szCs w:val="17"/>
          <w:lang w:val="ru-RU" w:eastAsia="ru-RU" w:bidi="ar-SA"/>
        </w:rPr>
        <w:t xml:space="preserve"> осуществляется вращением штока, таким образом можно подобрать оптимальную величину отталкивания.</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Системы отталкивания могут применяться как для дверок, так и для ящиков, совместно с любыми другими механизмами начиная с петель и заканчивая лифтами.</w:t>
      </w:r>
    </w:p>
    <w:p w:rsidR="001A4CF0" w:rsidRPr="001A4CF0" w:rsidRDefault="001A4CF0" w:rsidP="001A4CF0">
      <w:pPr>
        <w:spacing w:before="360" w:after="240" w:line="360" w:lineRule="atLeast"/>
        <w:outlineLvl w:val="1"/>
        <w:rPr>
          <w:rFonts w:ascii="Verdana" w:eastAsia="Times New Roman" w:hAnsi="Verdana" w:cs="Times New Roman"/>
          <w:color w:val="000000"/>
          <w:sz w:val="29"/>
          <w:szCs w:val="29"/>
          <w:lang w:val="ru-RU" w:eastAsia="ru-RU" w:bidi="ar-SA"/>
        </w:rPr>
      </w:pPr>
      <w:r w:rsidRPr="001A4CF0">
        <w:rPr>
          <w:rFonts w:ascii="Verdana" w:eastAsia="Times New Roman" w:hAnsi="Verdana" w:cs="Times New Roman"/>
          <w:color w:val="000000"/>
          <w:sz w:val="29"/>
          <w:szCs w:val="29"/>
          <w:lang w:val="ru-RU" w:eastAsia="ru-RU" w:bidi="ar-SA"/>
        </w:rPr>
        <w:t>Лифты и подъемные механизмы: виды, способы установки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Лифты и подъемные механизмы предназначены для откидных дверей. С помощью такой мебельной фурнитуры дверки могут открываться вверх, вниз и гармошкой. Подъемные механизмы можно разделить на следующие группы: механизмы откидные вверх/вниз, механизмы вертикальные/параллельные и гармошки.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Первая группа механизмов - это газовые лифты и подъемные механизмы. Они обладают простой конструкцией и не высокой стоимостью, кроме того они очень просты в установке. Механизмы данного типа позволяют организовать открывание дверцы вверх и вниз.</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lastRenderedPageBreak/>
        <w:drawing>
          <wp:inline distT="0" distB="0" distL="0" distR="0">
            <wp:extent cx="5715000" cy="2674620"/>
            <wp:effectExtent l="19050" t="0" r="0" b="0"/>
            <wp:docPr id="47" name="Рисунок 47" descr="Лифт (слева) и подъемный механизмы (справа). Механизмы открывания дверей вверх часто применяются для верхних шкафов кухонной и офисной мебели. Это удобный вариант открывания, при этом дверца не мешает доступу в пространство шкафа. Такие механизмы просты, а их стоимость не велика.">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ифт (слева) и подъемный механизмы (справа). Механизмы открывания дверей вверх часто применяются для верхних шкафов кухонной и офисной мебели. Это удобный вариант открывания, при этом дверца не мешает доступу в пространство шкафа. Такие механизмы просты, а их стоимость не велика.">
                      <a:hlinkClick r:id="rId85"/>
                    </pic:cNvPr>
                    <pic:cNvPicPr>
                      <a:picLocks noChangeAspect="1" noChangeArrowheads="1"/>
                    </pic:cNvPicPr>
                  </pic:nvPicPr>
                  <pic:blipFill>
                    <a:blip r:embed="rId86" cstate="print"/>
                    <a:srcRect/>
                    <a:stretch>
                      <a:fillRect/>
                    </a:stretch>
                  </pic:blipFill>
                  <pic:spPr bwMode="auto">
                    <a:xfrm>
                      <a:off x="0" y="0"/>
                      <a:ext cx="5715000" cy="26746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Рис.36.</w:t>
      </w:r>
      <w:r w:rsidRPr="001A4CF0">
        <w:rPr>
          <w:rFonts w:ascii="Verdana" w:eastAsia="Times New Roman" w:hAnsi="Verdana" w:cs="Times New Roman"/>
          <w:color w:val="5F2D08"/>
          <w:sz w:val="14"/>
          <w:szCs w:val="14"/>
          <w:lang w:val="ru-RU" w:eastAsia="ru-RU" w:bidi="ar-SA"/>
        </w:rPr>
        <w:t> Лифт (слева) и подъемный механизмы (справа). Механизмы открывания дверей вверх часто применяются для верхних шкафов кухонной и офисной мебели. Это удобный вариант открывания, при этом дверца не мешает доступу в пространство шкафа. Такие механизмы просты, а их стоимость не велика.</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Как видно из картинки выше установка этой фурнитуры очень проста. Все необходимые установочные размеры имеются в инструкции к каждому механизму, либо находятся на упаковке.</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Для открывания дверцы вниз существует довольно изящный механизм, приведенный на рисунке ниже. Он позволяет плавно открывать и закрывать дверцу. Данный механизм может применяться для не больших фасадов с весом не более 9 кг.</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4274820"/>
            <wp:effectExtent l="19050" t="0" r="0" b="0"/>
            <wp:docPr id="48" name="Рисунок 48" descr="Механизм для открывания дверок вниз. Этот механизм обеспечивает плавное открывание и удержание дверок мебели.">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еханизм для открывания дверок вниз. Этот механизм обеспечивает плавное открывание и удержание дверок мебели.">
                      <a:hlinkClick r:id="rId87"/>
                    </pic:cNvPr>
                    <pic:cNvPicPr>
                      <a:picLocks noChangeAspect="1" noChangeArrowheads="1"/>
                    </pic:cNvPicPr>
                  </pic:nvPicPr>
                  <pic:blipFill>
                    <a:blip r:embed="rId88" cstate="print"/>
                    <a:srcRect/>
                    <a:stretch>
                      <a:fillRect/>
                    </a:stretch>
                  </pic:blipFill>
                  <pic:spPr bwMode="auto">
                    <a:xfrm>
                      <a:off x="0" y="0"/>
                      <a:ext cx="5715000" cy="427482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Рис.37.</w:t>
      </w:r>
      <w:r w:rsidRPr="001A4CF0">
        <w:rPr>
          <w:rFonts w:ascii="Verdana" w:eastAsia="Times New Roman" w:hAnsi="Verdana" w:cs="Times New Roman"/>
          <w:color w:val="5F2D08"/>
          <w:sz w:val="14"/>
          <w:szCs w:val="14"/>
          <w:lang w:val="ru-RU" w:eastAsia="ru-RU" w:bidi="ar-SA"/>
        </w:rPr>
        <w:t> Механизм для открывания дверок вниз. Этот механизм обеспечивает плавное открывание и удержание дверок мебели.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Основным критерием выбора описанных механизмов является не только эстетические качества, но и вес дверцы. В зависимости от веса механизмы имеют различное усилие открытия. Если вес дверцы не </w:t>
      </w:r>
      <w:r w:rsidRPr="001A4CF0">
        <w:rPr>
          <w:rFonts w:ascii="Verdana" w:eastAsia="Times New Roman" w:hAnsi="Verdana" w:cs="Times New Roman"/>
          <w:color w:val="000000"/>
          <w:sz w:val="17"/>
          <w:szCs w:val="17"/>
          <w:lang w:val="ru-RU" w:eastAsia="ru-RU" w:bidi="ar-SA"/>
        </w:rPr>
        <w:lastRenderedPageBreak/>
        <w:t xml:space="preserve">обеспечивает один механизм, их можно устанавливать в паре, таким </w:t>
      </w:r>
      <w:proofErr w:type="gramStart"/>
      <w:r w:rsidRPr="001A4CF0">
        <w:rPr>
          <w:rFonts w:ascii="Verdana" w:eastAsia="Times New Roman" w:hAnsi="Verdana" w:cs="Times New Roman"/>
          <w:color w:val="000000"/>
          <w:sz w:val="17"/>
          <w:szCs w:val="17"/>
          <w:lang w:val="ru-RU" w:eastAsia="ru-RU" w:bidi="ar-SA"/>
        </w:rPr>
        <w:t>образом</w:t>
      </w:r>
      <w:proofErr w:type="gramEnd"/>
      <w:r w:rsidRPr="001A4CF0">
        <w:rPr>
          <w:rFonts w:ascii="Verdana" w:eastAsia="Times New Roman" w:hAnsi="Verdana" w:cs="Times New Roman"/>
          <w:color w:val="000000"/>
          <w:sz w:val="17"/>
          <w:szCs w:val="17"/>
          <w:lang w:val="ru-RU" w:eastAsia="ru-RU" w:bidi="ar-SA"/>
        </w:rPr>
        <w:t xml:space="preserve"> усилие открытия будет суммироваться. Усилие открытия и максимально допустимый вес фасада указан на механизме.</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Механизмы для открывания фасада вверх параллельно, под углом и гармошкой более дорогостоящие. Однако они способны улучшить эргономику мебели, предоставив больший доступ к содержанию полок.</w:t>
      </w:r>
    </w:p>
    <w:p w:rsidR="001A4CF0" w:rsidRPr="001A4CF0" w:rsidRDefault="001A4CF0" w:rsidP="001A4CF0">
      <w:pPr>
        <w:shd w:val="clear" w:color="auto" w:fill="FFFDF9"/>
        <w:spacing w:after="100" w:line="240" w:lineRule="auto"/>
        <w:jc w:val="center"/>
        <w:rPr>
          <w:rFonts w:ascii="Verdana" w:eastAsia="Times New Roman" w:hAnsi="Verdana" w:cs="Times New Roman"/>
          <w:color w:val="5F2D08"/>
          <w:sz w:val="14"/>
          <w:szCs w:val="14"/>
          <w:lang w:val="ru-RU" w:eastAsia="ru-RU" w:bidi="ar-SA"/>
        </w:rPr>
      </w:pPr>
      <w:r>
        <w:rPr>
          <w:rFonts w:ascii="Verdana" w:eastAsia="Times New Roman" w:hAnsi="Verdana" w:cs="Times New Roman"/>
          <w:noProof/>
          <w:color w:val="0066FF"/>
          <w:sz w:val="14"/>
          <w:szCs w:val="14"/>
          <w:lang w:val="ru-RU" w:eastAsia="ru-RU" w:bidi="ar-SA"/>
        </w:rPr>
        <w:drawing>
          <wp:inline distT="0" distB="0" distL="0" distR="0">
            <wp:extent cx="5715000" cy="3291840"/>
            <wp:effectExtent l="19050" t="0" r="0" b="0"/>
            <wp:docPr id="49" name="Рисунок 49" descr="Механизмы открывания фасадов параллельно, под углом и гармошкой. Это достаточно дорогостоящие механизмы. Однако они позволят сделать вашу мебель более удобной в эксплуатации.">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еханизмы открывания фасадов параллельно, под углом и гармошкой. Это достаточно дорогостоящие механизмы. Однако они позволят сделать вашу мебель более удобной в эксплуатации.">
                      <a:hlinkClick r:id="rId89"/>
                    </pic:cNvPr>
                    <pic:cNvPicPr>
                      <a:picLocks noChangeAspect="1" noChangeArrowheads="1"/>
                    </pic:cNvPicPr>
                  </pic:nvPicPr>
                  <pic:blipFill>
                    <a:blip r:embed="rId90" cstate="print"/>
                    <a:srcRect/>
                    <a:stretch>
                      <a:fillRect/>
                    </a:stretch>
                  </pic:blipFill>
                  <pic:spPr bwMode="auto">
                    <a:xfrm>
                      <a:off x="0" y="0"/>
                      <a:ext cx="5715000" cy="3291840"/>
                    </a:xfrm>
                    <a:prstGeom prst="rect">
                      <a:avLst/>
                    </a:prstGeom>
                    <a:noFill/>
                    <a:ln w="9525">
                      <a:noFill/>
                      <a:miter lim="800000"/>
                      <a:headEnd/>
                      <a:tailEnd/>
                    </a:ln>
                  </pic:spPr>
                </pic:pic>
              </a:graphicData>
            </a:graphic>
          </wp:inline>
        </w:drawing>
      </w:r>
      <w:r w:rsidRPr="001A4CF0">
        <w:rPr>
          <w:rFonts w:ascii="Verdana" w:eastAsia="Times New Roman" w:hAnsi="Verdana" w:cs="Times New Roman"/>
          <w:color w:val="5F2D08"/>
          <w:sz w:val="14"/>
          <w:szCs w:val="14"/>
          <w:lang w:val="ru-RU" w:eastAsia="ru-RU" w:bidi="ar-SA"/>
        </w:rPr>
        <w:br/>
      </w:r>
      <w:r w:rsidRPr="001A4CF0">
        <w:rPr>
          <w:rFonts w:ascii="Verdana" w:eastAsia="Times New Roman" w:hAnsi="Verdana" w:cs="Times New Roman"/>
          <w:i/>
          <w:iCs/>
          <w:color w:val="5F2D08"/>
          <w:sz w:val="14"/>
          <w:szCs w:val="14"/>
          <w:lang w:val="ru-RU" w:eastAsia="ru-RU" w:bidi="ar-SA"/>
        </w:rPr>
        <w:t>Рис.38.</w:t>
      </w:r>
      <w:r w:rsidRPr="001A4CF0">
        <w:rPr>
          <w:rFonts w:ascii="Verdana" w:eastAsia="Times New Roman" w:hAnsi="Verdana" w:cs="Times New Roman"/>
          <w:color w:val="5F2D08"/>
          <w:sz w:val="14"/>
          <w:szCs w:val="14"/>
          <w:lang w:val="ru-RU" w:eastAsia="ru-RU" w:bidi="ar-SA"/>
        </w:rPr>
        <w:t> Механизмы открывания фасадов параллельно, под углом и гармошкой. Это достаточно дорогостоящие механизмы. Однако они позволят сделать вашу мебель более удобной в эксплуатации.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Выбор механизмов также зависит от веса фасада. Установка этих механизмов более сложная, </w:t>
      </w:r>
      <w:proofErr w:type="gramStart"/>
      <w:r w:rsidRPr="001A4CF0">
        <w:rPr>
          <w:rFonts w:ascii="Verdana" w:eastAsia="Times New Roman" w:hAnsi="Verdana" w:cs="Times New Roman"/>
          <w:color w:val="000000"/>
          <w:sz w:val="17"/>
          <w:szCs w:val="17"/>
          <w:lang w:val="ru-RU" w:eastAsia="ru-RU" w:bidi="ar-SA"/>
        </w:rPr>
        <w:t>однако</w:t>
      </w:r>
      <w:proofErr w:type="gramEnd"/>
      <w:r w:rsidRPr="001A4CF0">
        <w:rPr>
          <w:rFonts w:ascii="Verdana" w:eastAsia="Times New Roman" w:hAnsi="Verdana" w:cs="Times New Roman"/>
          <w:color w:val="000000"/>
          <w:sz w:val="17"/>
          <w:szCs w:val="17"/>
          <w:lang w:val="ru-RU" w:eastAsia="ru-RU" w:bidi="ar-SA"/>
        </w:rPr>
        <w:t xml:space="preserve"> при наличие всех установочных размеров и крепежа, которым комплектуется механизм вряд ли вызовет большие трудности.</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Несмотря на достаточно высокую стоимость подъемных механизмов второй группы, они обладают широкими возможностями по регулировке и уникальной системой открывания шкафов.</w:t>
      </w:r>
    </w:p>
    <w:p w:rsidR="001A4CF0" w:rsidRPr="001A4CF0" w:rsidRDefault="001A4CF0" w:rsidP="001A4CF0">
      <w:pPr>
        <w:spacing w:before="100" w:beforeAutospacing="1" w:after="100" w:afterAutospacing="1" w:line="240" w:lineRule="auto"/>
        <w:rPr>
          <w:rFonts w:ascii="Verdana" w:eastAsia="Times New Roman" w:hAnsi="Verdana" w:cs="Times New Roman"/>
          <w:color w:val="000000"/>
          <w:sz w:val="17"/>
          <w:szCs w:val="17"/>
          <w:lang w:val="ru-RU" w:eastAsia="ru-RU" w:bidi="ar-SA"/>
        </w:rPr>
      </w:pPr>
      <w:r w:rsidRPr="001A4CF0">
        <w:rPr>
          <w:rFonts w:ascii="Verdana" w:eastAsia="Times New Roman" w:hAnsi="Verdana" w:cs="Times New Roman"/>
          <w:color w:val="000000"/>
          <w:sz w:val="17"/>
          <w:szCs w:val="17"/>
          <w:lang w:val="ru-RU" w:eastAsia="ru-RU" w:bidi="ar-SA"/>
        </w:rPr>
        <w:t xml:space="preserve">Вся рассмотренная фурнитура применяется для установки на дверцы. </w:t>
      </w:r>
      <w:proofErr w:type="gramStart"/>
      <w:r w:rsidRPr="001A4CF0">
        <w:rPr>
          <w:rFonts w:ascii="Verdana" w:eastAsia="Times New Roman" w:hAnsi="Verdana" w:cs="Times New Roman"/>
          <w:color w:val="000000"/>
          <w:sz w:val="17"/>
          <w:szCs w:val="17"/>
          <w:lang w:val="ru-RU" w:eastAsia="ru-RU" w:bidi="ar-SA"/>
        </w:rPr>
        <w:t>Следуя рекомендациям по установке у вас вряд ли возникнут</w:t>
      </w:r>
      <w:proofErr w:type="gramEnd"/>
      <w:r w:rsidRPr="001A4CF0">
        <w:rPr>
          <w:rFonts w:ascii="Verdana" w:eastAsia="Times New Roman" w:hAnsi="Verdana" w:cs="Times New Roman"/>
          <w:color w:val="000000"/>
          <w:sz w:val="17"/>
          <w:szCs w:val="17"/>
          <w:lang w:val="ru-RU" w:eastAsia="ru-RU" w:bidi="ar-SA"/>
        </w:rPr>
        <w:t xml:space="preserve"> сложности в монтаже. Используя такую фурнитуру, как амортизаторы или системы открывания, вы будете обладать современной и эргономичной мебелью в своем доме, которая будет вас радовать каждый день.</w:t>
      </w:r>
    </w:p>
    <w:p w:rsidR="00D74E09" w:rsidRPr="001A4CF0" w:rsidRDefault="00D74E09" w:rsidP="001A4CF0">
      <w:pPr>
        <w:tabs>
          <w:tab w:val="left" w:pos="1908"/>
        </w:tabs>
        <w:rPr>
          <w:lang w:val="ru-RU"/>
        </w:rPr>
      </w:pPr>
    </w:p>
    <w:sectPr w:rsidR="00D74E09" w:rsidRPr="001A4CF0" w:rsidSect="00D74E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63BC4"/>
    <w:multiLevelType w:val="multilevel"/>
    <w:tmpl w:val="21AA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8B78EB"/>
    <w:multiLevelType w:val="multilevel"/>
    <w:tmpl w:val="3534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7A30FA"/>
    <w:multiLevelType w:val="multilevel"/>
    <w:tmpl w:val="47D4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1B04E5"/>
    <w:multiLevelType w:val="multilevel"/>
    <w:tmpl w:val="0944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A4CF0"/>
    <w:rsid w:val="001A4CF0"/>
    <w:rsid w:val="001F2AD3"/>
    <w:rsid w:val="003C57C9"/>
    <w:rsid w:val="00736D51"/>
    <w:rsid w:val="008707C7"/>
    <w:rsid w:val="00950B68"/>
    <w:rsid w:val="00C758B4"/>
    <w:rsid w:val="00D74E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D51"/>
  </w:style>
  <w:style w:type="paragraph" w:styleId="1">
    <w:name w:val="heading 1"/>
    <w:basedOn w:val="a"/>
    <w:next w:val="a"/>
    <w:link w:val="10"/>
    <w:uiPriority w:val="9"/>
    <w:qFormat/>
    <w:rsid w:val="00736D5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736D5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736D5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736D51"/>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736D51"/>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736D51"/>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736D51"/>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736D51"/>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736D51"/>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6D51"/>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rsid w:val="00736D51"/>
    <w:rPr>
      <w:caps/>
      <w:color w:val="632423" w:themeColor="accent2" w:themeShade="80"/>
      <w:spacing w:val="15"/>
      <w:sz w:val="24"/>
      <w:szCs w:val="24"/>
    </w:rPr>
  </w:style>
  <w:style w:type="character" w:customStyle="1" w:styleId="30">
    <w:name w:val="Заголовок 3 Знак"/>
    <w:basedOn w:val="a0"/>
    <w:link w:val="3"/>
    <w:uiPriority w:val="9"/>
    <w:rsid w:val="00736D51"/>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semiHidden/>
    <w:rsid w:val="00736D51"/>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736D51"/>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736D51"/>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736D51"/>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736D51"/>
    <w:rPr>
      <w:rFonts w:eastAsiaTheme="majorEastAsia" w:cstheme="majorBidi"/>
      <w:caps/>
      <w:spacing w:val="10"/>
      <w:sz w:val="20"/>
      <w:szCs w:val="20"/>
    </w:rPr>
  </w:style>
  <w:style w:type="character" w:customStyle="1" w:styleId="90">
    <w:name w:val="Заголовок 9 Знак"/>
    <w:basedOn w:val="a0"/>
    <w:link w:val="9"/>
    <w:uiPriority w:val="9"/>
    <w:semiHidden/>
    <w:rsid w:val="00736D51"/>
    <w:rPr>
      <w:rFonts w:eastAsiaTheme="majorEastAsia" w:cstheme="majorBidi"/>
      <w:i/>
      <w:iCs/>
      <w:caps/>
      <w:spacing w:val="10"/>
      <w:sz w:val="20"/>
      <w:szCs w:val="20"/>
    </w:rPr>
  </w:style>
  <w:style w:type="paragraph" w:styleId="a3">
    <w:name w:val="caption"/>
    <w:basedOn w:val="a"/>
    <w:next w:val="a"/>
    <w:uiPriority w:val="35"/>
    <w:semiHidden/>
    <w:unhideWhenUsed/>
    <w:qFormat/>
    <w:rsid w:val="00736D51"/>
    <w:rPr>
      <w:caps/>
      <w:spacing w:val="10"/>
      <w:sz w:val="18"/>
      <w:szCs w:val="18"/>
    </w:rPr>
  </w:style>
  <w:style w:type="paragraph" w:styleId="a4">
    <w:name w:val="Title"/>
    <w:basedOn w:val="a"/>
    <w:next w:val="a"/>
    <w:link w:val="a5"/>
    <w:uiPriority w:val="10"/>
    <w:qFormat/>
    <w:rsid w:val="00736D5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736D51"/>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736D51"/>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736D51"/>
    <w:rPr>
      <w:rFonts w:eastAsiaTheme="majorEastAsia" w:cstheme="majorBidi"/>
      <w:caps/>
      <w:spacing w:val="20"/>
      <w:sz w:val="18"/>
      <w:szCs w:val="18"/>
    </w:rPr>
  </w:style>
  <w:style w:type="character" w:styleId="a8">
    <w:name w:val="Strong"/>
    <w:uiPriority w:val="22"/>
    <w:qFormat/>
    <w:rsid w:val="00736D51"/>
    <w:rPr>
      <w:b/>
      <w:bCs/>
      <w:color w:val="943634" w:themeColor="accent2" w:themeShade="BF"/>
      <w:spacing w:val="5"/>
    </w:rPr>
  </w:style>
  <w:style w:type="character" w:styleId="a9">
    <w:name w:val="Emphasis"/>
    <w:uiPriority w:val="20"/>
    <w:qFormat/>
    <w:rsid w:val="00736D51"/>
    <w:rPr>
      <w:caps/>
      <w:spacing w:val="5"/>
      <w:sz w:val="20"/>
      <w:szCs w:val="20"/>
    </w:rPr>
  </w:style>
  <w:style w:type="paragraph" w:styleId="aa">
    <w:name w:val="No Spacing"/>
    <w:basedOn w:val="a"/>
    <w:link w:val="ab"/>
    <w:uiPriority w:val="1"/>
    <w:qFormat/>
    <w:rsid w:val="00736D51"/>
    <w:pPr>
      <w:spacing w:after="0" w:line="240" w:lineRule="auto"/>
    </w:pPr>
  </w:style>
  <w:style w:type="character" w:customStyle="1" w:styleId="ab">
    <w:name w:val="Без интервала Знак"/>
    <w:basedOn w:val="a0"/>
    <w:link w:val="aa"/>
    <w:uiPriority w:val="1"/>
    <w:rsid w:val="00736D51"/>
  </w:style>
  <w:style w:type="paragraph" w:styleId="ac">
    <w:name w:val="List Paragraph"/>
    <w:basedOn w:val="a"/>
    <w:uiPriority w:val="34"/>
    <w:qFormat/>
    <w:rsid w:val="00736D51"/>
    <w:pPr>
      <w:ind w:left="720"/>
      <w:contextualSpacing/>
    </w:pPr>
  </w:style>
  <w:style w:type="paragraph" w:styleId="21">
    <w:name w:val="Quote"/>
    <w:basedOn w:val="a"/>
    <w:next w:val="a"/>
    <w:link w:val="22"/>
    <w:uiPriority w:val="29"/>
    <w:qFormat/>
    <w:rsid w:val="00736D51"/>
    <w:rPr>
      <w:i/>
      <w:iCs/>
    </w:rPr>
  </w:style>
  <w:style w:type="character" w:customStyle="1" w:styleId="22">
    <w:name w:val="Цитата 2 Знак"/>
    <w:basedOn w:val="a0"/>
    <w:link w:val="21"/>
    <w:uiPriority w:val="29"/>
    <w:rsid w:val="00736D51"/>
    <w:rPr>
      <w:rFonts w:eastAsiaTheme="majorEastAsia" w:cstheme="majorBidi"/>
      <w:i/>
      <w:iCs/>
    </w:rPr>
  </w:style>
  <w:style w:type="paragraph" w:styleId="ad">
    <w:name w:val="Intense Quote"/>
    <w:basedOn w:val="a"/>
    <w:next w:val="a"/>
    <w:link w:val="ae"/>
    <w:uiPriority w:val="30"/>
    <w:qFormat/>
    <w:rsid w:val="00736D5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736D51"/>
    <w:rPr>
      <w:rFonts w:eastAsiaTheme="majorEastAsia" w:cstheme="majorBidi"/>
      <w:caps/>
      <w:color w:val="622423" w:themeColor="accent2" w:themeShade="7F"/>
      <w:spacing w:val="5"/>
      <w:sz w:val="20"/>
      <w:szCs w:val="20"/>
    </w:rPr>
  </w:style>
  <w:style w:type="character" w:styleId="af">
    <w:name w:val="Subtle Emphasis"/>
    <w:uiPriority w:val="19"/>
    <w:qFormat/>
    <w:rsid w:val="00736D51"/>
    <w:rPr>
      <w:i/>
      <w:iCs/>
    </w:rPr>
  </w:style>
  <w:style w:type="character" w:styleId="af0">
    <w:name w:val="Intense Emphasis"/>
    <w:uiPriority w:val="21"/>
    <w:qFormat/>
    <w:rsid w:val="00736D51"/>
    <w:rPr>
      <w:i/>
      <w:iCs/>
      <w:caps/>
      <w:spacing w:val="10"/>
      <w:sz w:val="20"/>
      <w:szCs w:val="20"/>
    </w:rPr>
  </w:style>
  <w:style w:type="character" w:styleId="af1">
    <w:name w:val="Subtle Reference"/>
    <w:basedOn w:val="a0"/>
    <w:uiPriority w:val="31"/>
    <w:qFormat/>
    <w:rsid w:val="00736D51"/>
    <w:rPr>
      <w:rFonts w:asciiTheme="minorHAnsi" w:eastAsiaTheme="minorEastAsia" w:hAnsiTheme="minorHAnsi" w:cstheme="minorBidi"/>
      <w:i/>
      <w:iCs/>
      <w:color w:val="622423" w:themeColor="accent2" w:themeShade="7F"/>
    </w:rPr>
  </w:style>
  <w:style w:type="character" w:styleId="af2">
    <w:name w:val="Intense Reference"/>
    <w:uiPriority w:val="32"/>
    <w:qFormat/>
    <w:rsid w:val="00736D51"/>
    <w:rPr>
      <w:rFonts w:asciiTheme="minorHAnsi" w:eastAsiaTheme="minorEastAsia" w:hAnsiTheme="minorHAnsi" w:cstheme="minorBidi"/>
      <w:b/>
      <w:bCs/>
      <w:i/>
      <w:iCs/>
      <w:color w:val="622423" w:themeColor="accent2" w:themeShade="7F"/>
    </w:rPr>
  </w:style>
  <w:style w:type="character" w:styleId="af3">
    <w:name w:val="Book Title"/>
    <w:uiPriority w:val="33"/>
    <w:qFormat/>
    <w:rsid w:val="00736D51"/>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736D51"/>
    <w:pPr>
      <w:outlineLvl w:val="9"/>
    </w:pPr>
  </w:style>
  <w:style w:type="paragraph" w:styleId="af5">
    <w:name w:val="Normal (Web)"/>
    <w:basedOn w:val="a"/>
    <w:uiPriority w:val="99"/>
    <w:semiHidden/>
    <w:unhideWhenUsed/>
    <w:rsid w:val="001A4CF0"/>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f6">
    <w:name w:val="Balloon Text"/>
    <w:basedOn w:val="a"/>
    <w:link w:val="af7"/>
    <w:uiPriority w:val="99"/>
    <w:semiHidden/>
    <w:unhideWhenUsed/>
    <w:rsid w:val="001A4CF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A4CF0"/>
    <w:rPr>
      <w:rFonts w:ascii="Tahoma" w:hAnsi="Tahoma" w:cs="Tahoma"/>
      <w:sz w:val="16"/>
      <w:szCs w:val="16"/>
    </w:rPr>
  </w:style>
  <w:style w:type="paragraph" w:customStyle="1" w:styleId="wp-caption-text">
    <w:name w:val="wp-caption-text"/>
    <w:basedOn w:val="a"/>
    <w:rsid w:val="001A4CF0"/>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af8">
    <w:name w:val="Hyperlink"/>
    <w:basedOn w:val="a0"/>
    <w:uiPriority w:val="99"/>
    <w:semiHidden/>
    <w:unhideWhenUsed/>
    <w:rsid w:val="001A4CF0"/>
    <w:rPr>
      <w:color w:val="0000FF"/>
      <w:u w:val="single"/>
    </w:rPr>
  </w:style>
</w:styles>
</file>

<file path=word/webSettings.xml><?xml version="1.0" encoding="utf-8"?>
<w:webSettings xmlns:r="http://schemas.openxmlformats.org/officeDocument/2006/relationships" xmlns:w="http://schemas.openxmlformats.org/wordprocessingml/2006/main">
  <w:divs>
    <w:div w:id="135343375">
      <w:bodyDiv w:val="1"/>
      <w:marLeft w:val="0"/>
      <w:marRight w:val="0"/>
      <w:marTop w:val="0"/>
      <w:marBottom w:val="0"/>
      <w:divBdr>
        <w:top w:val="none" w:sz="0" w:space="0" w:color="auto"/>
        <w:left w:val="none" w:sz="0" w:space="0" w:color="auto"/>
        <w:bottom w:val="none" w:sz="0" w:space="0" w:color="auto"/>
        <w:right w:val="none" w:sz="0" w:space="0" w:color="auto"/>
      </w:divBdr>
      <w:divsChild>
        <w:div w:id="969748858">
          <w:marLeft w:val="0"/>
          <w:marRight w:val="180"/>
          <w:marTop w:val="60"/>
          <w:marBottom w:val="120"/>
          <w:divBdr>
            <w:top w:val="single" w:sz="2" w:space="0" w:color="E0D9CB"/>
            <w:left w:val="single" w:sz="2" w:space="0" w:color="E0D9CB"/>
            <w:bottom w:val="single" w:sz="2" w:space="0" w:color="E0D9CB"/>
            <w:right w:val="single" w:sz="2" w:space="0" w:color="E0D9CB"/>
          </w:divBdr>
        </w:div>
        <w:div w:id="696731642">
          <w:marLeft w:val="240"/>
          <w:marRight w:val="0"/>
          <w:marTop w:val="180"/>
          <w:marBottom w:val="300"/>
          <w:divBdr>
            <w:top w:val="none" w:sz="0" w:space="0" w:color="auto"/>
            <w:left w:val="none" w:sz="0" w:space="0" w:color="auto"/>
            <w:bottom w:val="none" w:sz="0" w:space="0" w:color="auto"/>
            <w:right w:val="none" w:sz="0" w:space="0" w:color="auto"/>
          </w:divBdr>
        </w:div>
        <w:div w:id="69233272">
          <w:marLeft w:val="0"/>
          <w:marRight w:val="0"/>
          <w:marTop w:val="120"/>
          <w:marBottom w:val="300"/>
          <w:divBdr>
            <w:top w:val="none" w:sz="0" w:space="0" w:color="auto"/>
            <w:left w:val="none" w:sz="0" w:space="0" w:color="auto"/>
            <w:bottom w:val="none" w:sz="0" w:space="0" w:color="auto"/>
            <w:right w:val="none" w:sz="0" w:space="0" w:color="auto"/>
          </w:divBdr>
          <w:divsChild>
            <w:div w:id="1784612494">
              <w:marLeft w:val="0"/>
              <w:marRight w:val="0"/>
              <w:marTop w:val="0"/>
              <w:marBottom w:val="0"/>
              <w:divBdr>
                <w:top w:val="none" w:sz="0" w:space="0" w:color="auto"/>
                <w:left w:val="none" w:sz="0" w:space="0" w:color="auto"/>
                <w:bottom w:val="none" w:sz="0" w:space="0" w:color="auto"/>
                <w:right w:val="none" w:sz="0" w:space="0" w:color="auto"/>
              </w:divBdr>
            </w:div>
          </w:divsChild>
        </w:div>
        <w:div w:id="503714862">
          <w:marLeft w:val="0"/>
          <w:marRight w:val="0"/>
          <w:marTop w:val="0"/>
          <w:marBottom w:val="0"/>
          <w:divBdr>
            <w:top w:val="single" w:sz="4" w:space="1" w:color="BBB5A3"/>
            <w:left w:val="single" w:sz="4" w:space="1" w:color="BBB5A3"/>
            <w:bottom w:val="single" w:sz="4" w:space="1" w:color="BBB5A3"/>
            <w:right w:val="single" w:sz="4" w:space="1" w:color="BBB5A3"/>
          </w:divBdr>
        </w:div>
        <w:div w:id="827943680">
          <w:marLeft w:val="0"/>
          <w:marRight w:val="0"/>
          <w:marTop w:val="0"/>
          <w:marBottom w:val="0"/>
          <w:divBdr>
            <w:top w:val="single" w:sz="4" w:space="1" w:color="BBB5A3"/>
            <w:left w:val="single" w:sz="4" w:space="1" w:color="BBB5A3"/>
            <w:bottom w:val="single" w:sz="4" w:space="1" w:color="BBB5A3"/>
            <w:right w:val="single" w:sz="4" w:space="1" w:color="BBB5A3"/>
          </w:divBdr>
        </w:div>
        <w:div w:id="107698957">
          <w:marLeft w:val="0"/>
          <w:marRight w:val="0"/>
          <w:marTop w:val="0"/>
          <w:marBottom w:val="0"/>
          <w:divBdr>
            <w:top w:val="single" w:sz="4" w:space="1" w:color="BBB5A3"/>
            <w:left w:val="single" w:sz="4" w:space="1" w:color="BBB5A3"/>
            <w:bottom w:val="single" w:sz="4" w:space="1" w:color="BBB5A3"/>
            <w:right w:val="single" w:sz="4" w:space="1" w:color="BBB5A3"/>
          </w:divBdr>
        </w:div>
        <w:div w:id="371148884">
          <w:marLeft w:val="0"/>
          <w:marRight w:val="0"/>
          <w:marTop w:val="0"/>
          <w:marBottom w:val="0"/>
          <w:divBdr>
            <w:top w:val="single" w:sz="4" w:space="1" w:color="BBB5A3"/>
            <w:left w:val="single" w:sz="4" w:space="1" w:color="BBB5A3"/>
            <w:bottom w:val="single" w:sz="4" w:space="1" w:color="BBB5A3"/>
            <w:right w:val="single" w:sz="4" w:space="1" w:color="BBB5A3"/>
          </w:divBdr>
        </w:div>
        <w:div w:id="1603806250">
          <w:marLeft w:val="0"/>
          <w:marRight w:val="0"/>
          <w:marTop w:val="0"/>
          <w:marBottom w:val="0"/>
          <w:divBdr>
            <w:top w:val="single" w:sz="4" w:space="1" w:color="BBB5A3"/>
            <w:left w:val="single" w:sz="4" w:space="1" w:color="BBB5A3"/>
            <w:bottom w:val="single" w:sz="4" w:space="1" w:color="BBB5A3"/>
            <w:right w:val="single" w:sz="4" w:space="1" w:color="BBB5A3"/>
          </w:divBdr>
        </w:div>
        <w:div w:id="2018143870">
          <w:marLeft w:val="0"/>
          <w:marRight w:val="0"/>
          <w:marTop w:val="0"/>
          <w:marBottom w:val="0"/>
          <w:divBdr>
            <w:top w:val="single" w:sz="4" w:space="1" w:color="BBB5A3"/>
            <w:left w:val="single" w:sz="4" w:space="1" w:color="BBB5A3"/>
            <w:bottom w:val="single" w:sz="4" w:space="1" w:color="BBB5A3"/>
            <w:right w:val="single" w:sz="4" w:space="1" w:color="BBB5A3"/>
          </w:divBdr>
        </w:div>
        <w:div w:id="57364253">
          <w:marLeft w:val="0"/>
          <w:marRight w:val="0"/>
          <w:marTop w:val="0"/>
          <w:marBottom w:val="0"/>
          <w:divBdr>
            <w:top w:val="single" w:sz="4" w:space="1" w:color="BBB5A3"/>
            <w:left w:val="single" w:sz="4" w:space="1" w:color="BBB5A3"/>
            <w:bottom w:val="single" w:sz="4" w:space="1" w:color="BBB5A3"/>
            <w:right w:val="single" w:sz="4" w:space="1" w:color="BBB5A3"/>
          </w:divBdr>
        </w:div>
        <w:div w:id="921908443">
          <w:marLeft w:val="0"/>
          <w:marRight w:val="0"/>
          <w:marTop w:val="0"/>
          <w:marBottom w:val="0"/>
          <w:divBdr>
            <w:top w:val="single" w:sz="4" w:space="1" w:color="BBB5A3"/>
            <w:left w:val="single" w:sz="4" w:space="1" w:color="BBB5A3"/>
            <w:bottom w:val="single" w:sz="4" w:space="1" w:color="BBB5A3"/>
            <w:right w:val="single" w:sz="4" w:space="1" w:color="BBB5A3"/>
          </w:divBdr>
        </w:div>
        <w:div w:id="1033770236">
          <w:marLeft w:val="0"/>
          <w:marRight w:val="0"/>
          <w:marTop w:val="100"/>
          <w:marBottom w:val="100"/>
          <w:divBdr>
            <w:top w:val="single" w:sz="4" w:space="2" w:color="BBB5A3"/>
            <w:left w:val="single" w:sz="4" w:space="2" w:color="BBB5A3"/>
            <w:bottom w:val="single" w:sz="4" w:space="2" w:color="BBB5A3"/>
            <w:right w:val="single" w:sz="4" w:space="2" w:color="BBB5A3"/>
          </w:divBdr>
        </w:div>
        <w:div w:id="212548706">
          <w:marLeft w:val="0"/>
          <w:marRight w:val="0"/>
          <w:marTop w:val="0"/>
          <w:marBottom w:val="0"/>
          <w:divBdr>
            <w:top w:val="single" w:sz="4" w:space="1" w:color="BBB5A3"/>
            <w:left w:val="single" w:sz="4" w:space="1" w:color="BBB5A3"/>
            <w:bottom w:val="single" w:sz="4" w:space="1" w:color="BBB5A3"/>
            <w:right w:val="single" w:sz="4" w:space="1" w:color="BBB5A3"/>
          </w:divBdr>
        </w:div>
        <w:div w:id="413160594">
          <w:marLeft w:val="0"/>
          <w:marRight w:val="0"/>
          <w:marTop w:val="0"/>
          <w:marBottom w:val="0"/>
          <w:divBdr>
            <w:top w:val="single" w:sz="4" w:space="1" w:color="BBB5A3"/>
            <w:left w:val="single" w:sz="4" w:space="1" w:color="BBB5A3"/>
            <w:bottom w:val="single" w:sz="4" w:space="1" w:color="BBB5A3"/>
            <w:right w:val="single" w:sz="4" w:space="1" w:color="BBB5A3"/>
          </w:divBdr>
        </w:div>
        <w:div w:id="2005811611">
          <w:marLeft w:val="0"/>
          <w:marRight w:val="0"/>
          <w:marTop w:val="0"/>
          <w:marBottom w:val="0"/>
          <w:divBdr>
            <w:top w:val="single" w:sz="4" w:space="1" w:color="BBB5A3"/>
            <w:left w:val="single" w:sz="4" w:space="1" w:color="BBB5A3"/>
            <w:bottom w:val="single" w:sz="4" w:space="1" w:color="BBB5A3"/>
            <w:right w:val="single" w:sz="4" w:space="1" w:color="BBB5A3"/>
          </w:divBdr>
        </w:div>
        <w:div w:id="2027557445">
          <w:marLeft w:val="0"/>
          <w:marRight w:val="0"/>
          <w:marTop w:val="0"/>
          <w:marBottom w:val="0"/>
          <w:divBdr>
            <w:top w:val="single" w:sz="4" w:space="1" w:color="BBB5A3"/>
            <w:left w:val="single" w:sz="4" w:space="1" w:color="BBB5A3"/>
            <w:bottom w:val="single" w:sz="4" w:space="1" w:color="BBB5A3"/>
            <w:right w:val="single" w:sz="4" w:space="1" w:color="BBB5A3"/>
          </w:divBdr>
        </w:div>
        <w:div w:id="704789699">
          <w:marLeft w:val="0"/>
          <w:marRight w:val="0"/>
          <w:marTop w:val="120"/>
          <w:marBottom w:val="300"/>
          <w:divBdr>
            <w:top w:val="none" w:sz="0" w:space="0" w:color="auto"/>
            <w:left w:val="none" w:sz="0" w:space="0" w:color="auto"/>
            <w:bottom w:val="none" w:sz="0" w:space="0" w:color="auto"/>
            <w:right w:val="none" w:sz="0" w:space="0" w:color="auto"/>
          </w:divBdr>
          <w:divsChild>
            <w:div w:id="1546913393">
              <w:marLeft w:val="0"/>
              <w:marRight w:val="0"/>
              <w:marTop w:val="0"/>
              <w:marBottom w:val="0"/>
              <w:divBdr>
                <w:top w:val="none" w:sz="0" w:space="0" w:color="auto"/>
                <w:left w:val="none" w:sz="0" w:space="0" w:color="auto"/>
                <w:bottom w:val="none" w:sz="0" w:space="0" w:color="auto"/>
                <w:right w:val="none" w:sz="0" w:space="0" w:color="auto"/>
              </w:divBdr>
            </w:div>
          </w:divsChild>
        </w:div>
        <w:div w:id="470561536">
          <w:marLeft w:val="0"/>
          <w:marRight w:val="0"/>
          <w:marTop w:val="100"/>
          <w:marBottom w:val="100"/>
          <w:divBdr>
            <w:top w:val="single" w:sz="4" w:space="2" w:color="BBB5A3"/>
            <w:left w:val="single" w:sz="4" w:space="2" w:color="BBB5A3"/>
            <w:bottom w:val="single" w:sz="4" w:space="2" w:color="BBB5A3"/>
            <w:right w:val="single" w:sz="4" w:space="2" w:color="BBB5A3"/>
          </w:divBdr>
        </w:div>
        <w:div w:id="616984019">
          <w:marLeft w:val="0"/>
          <w:marRight w:val="0"/>
          <w:marTop w:val="100"/>
          <w:marBottom w:val="100"/>
          <w:divBdr>
            <w:top w:val="single" w:sz="4" w:space="2" w:color="BBB5A3"/>
            <w:left w:val="single" w:sz="4" w:space="2" w:color="BBB5A3"/>
            <w:bottom w:val="single" w:sz="4" w:space="2" w:color="BBB5A3"/>
            <w:right w:val="single" w:sz="4" w:space="2" w:color="BBB5A3"/>
          </w:divBdr>
        </w:div>
        <w:div w:id="1385104537">
          <w:marLeft w:val="0"/>
          <w:marRight w:val="0"/>
          <w:marTop w:val="0"/>
          <w:marBottom w:val="0"/>
          <w:divBdr>
            <w:top w:val="single" w:sz="4" w:space="1" w:color="BBB5A3"/>
            <w:left w:val="single" w:sz="4" w:space="1" w:color="BBB5A3"/>
            <w:bottom w:val="single" w:sz="4" w:space="1" w:color="BBB5A3"/>
            <w:right w:val="single" w:sz="4" w:space="1" w:color="BBB5A3"/>
          </w:divBdr>
        </w:div>
        <w:div w:id="1604148462">
          <w:marLeft w:val="0"/>
          <w:marRight w:val="0"/>
          <w:marTop w:val="0"/>
          <w:marBottom w:val="0"/>
          <w:divBdr>
            <w:top w:val="single" w:sz="4" w:space="1" w:color="BBB5A3"/>
            <w:left w:val="single" w:sz="4" w:space="1" w:color="BBB5A3"/>
            <w:bottom w:val="single" w:sz="4" w:space="1" w:color="BBB5A3"/>
            <w:right w:val="single" w:sz="4" w:space="1" w:color="BBB5A3"/>
          </w:divBdr>
        </w:div>
        <w:div w:id="1245453874">
          <w:marLeft w:val="0"/>
          <w:marRight w:val="0"/>
          <w:marTop w:val="0"/>
          <w:marBottom w:val="0"/>
          <w:divBdr>
            <w:top w:val="single" w:sz="4" w:space="1" w:color="BBB5A3"/>
            <w:left w:val="single" w:sz="4" w:space="1" w:color="BBB5A3"/>
            <w:bottom w:val="single" w:sz="4" w:space="1" w:color="BBB5A3"/>
            <w:right w:val="single" w:sz="4" w:space="1" w:color="BBB5A3"/>
          </w:divBdr>
        </w:div>
        <w:div w:id="33896832">
          <w:marLeft w:val="0"/>
          <w:marRight w:val="0"/>
          <w:marTop w:val="0"/>
          <w:marBottom w:val="0"/>
          <w:divBdr>
            <w:top w:val="single" w:sz="4" w:space="1" w:color="BBB5A3"/>
            <w:left w:val="single" w:sz="4" w:space="1" w:color="BBB5A3"/>
            <w:bottom w:val="single" w:sz="4" w:space="1" w:color="BBB5A3"/>
            <w:right w:val="single" w:sz="4" w:space="1" w:color="BBB5A3"/>
          </w:divBdr>
        </w:div>
        <w:div w:id="184904165">
          <w:marLeft w:val="0"/>
          <w:marRight w:val="0"/>
          <w:marTop w:val="100"/>
          <w:marBottom w:val="100"/>
          <w:divBdr>
            <w:top w:val="single" w:sz="4" w:space="2" w:color="BBB5A3"/>
            <w:left w:val="single" w:sz="4" w:space="2" w:color="BBB5A3"/>
            <w:bottom w:val="single" w:sz="4" w:space="2" w:color="BBB5A3"/>
            <w:right w:val="single" w:sz="4" w:space="2" w:color="BBB5A3"/>
          </w:divBdr>
        </w:div>
        <w:div w:id="276109943">
          <w:marLeft w:val="0"/>
          <w:marRight w:val="0"/>
          <w:marTop w:val="100"/>
          <w:marBottom w:val="100"/>
          <w:divBdr>
            <w:top w:val="single" w:sz="4" w:space="2" w:color="BBB5A3"/>
            <w:left w:val="single" w:sz="4" w:space="2" w:color="BBB5A3"/>
            <w:bottom w:val="single" w:sz="4" w:space="2" w:color="BBB5A3"/>
            <w:right w:val="single" w:sz="4" w:space="2" w:color="BBB5A3"/>
          </w:divBdr>
        </w:div>
        <w:div w:id="1672902207">
          <w:marLeft w:val="0"/>
          <w:marRight w:val="0"/>
          <w:marTop w:val="0"/>
          <w:marBottom w:val="0"/>
          <w:divBdr>
            <w:top w:val="single" w:sz="4" w:space="1" w:color="BBB5A3"/>
            <w:left w:val="single" w:sz="4" w:space="1" w:color="BBB5A3"/>
            <w:bottom w:val="single" w:sz="4" w:space="1" w:color="BBB5A3"/>
            <w:right w:val="single" w:sz="4" w:space="1" w:color="BBB5A3"/>
          </w:divBdr>
        </w:div>
        <w:div w:id="2128230324">
          <w:marLeft w:val="0"/>
          <w:marRight w:val="0"/>
          <w:marTop w:val="0"/>
          <w:marBottom w:val="0"/>
          <w:divBdr>
            <w:top w:val="single" w:sz="4" w:space="1" w:color="BBB5A3"/>
            <w:left w:val="single" w:sz="4" w:space="1" w:color="BBB5A3"/>
            <w:bottom w:val="single" w:sz="4" w:space="1" w:color="BBB5A3"/>
            <w:right w:val="single" w:sz="4" w:space="1" w:color="BBB5A3"/>
          </w:divBdr>
        </w:div>
        <w:div w:id="535193063">
          <w:marLeft w:val="0"/>
          <w:marRight w:val="0"/>
          <w:marTop w:val="0"/>
          <w:marBottom w:val="0"/>
          <w:divBdr>
            <w:top w:val="single" w:sz="4" w:space="1" w:color="BBB5A3"/>
            <w:left w:val="single" w:sz="4" w:space="1" w:color="BBB5A3"/>
            <w:bottom w:val="single" w:sz="4" w:space="1" w:color="BBB5A3"/>
            <w:right w:val="single" w:sz="4" w:space="1" w:color="BBB5A3"/>
          </w:divBdr>
        </w:div>
        <w:div w:id="1785149254">
          <w:marLeft w:val="0"/>
          <w:marRight w:val="0"/>
          <w:marTop w:val="0"/>
          <w:marBottom w:val="0"/>
          <w:divBdr>
            <w:top w:val="single" w:sz="4" w:space="1" w:color="BBB5A3"/>
            <w:left w:val="single" w:sz="4" w:space="1" w:color="BBB5A3"/>
            <w:bottom w:val="single" w:sz="4" w:space="1" w:color="BBB5A3"/>
            <w:right w:val="single" w:sz="4" w:space="1" w:color="BBB5A3"/>
          </w:divBdr>
        </w:div>
        <w:div w:id="70398561">
          <w:marLeft w:val="0"/>
          <w:marRight w:val="0"/>
          <w:marTop w:val="100"/>
          <w:marBottom w:val="100"/>
          <w:divBdr>
            <w:top w:val="single" w:sz="4" w:space="2" w:color="BBB5A3"/>
            <w:left w:val="single" w:sz="4" w:space="2" w:color="BBB5A3"/>
            <w:bottom w:val="single" w:sz="4" w:space="2" w:color="BBB5A3"/>
            <w:right w:val="single" w:sz="4" w:space="2" w:color="BBB5A3"/>
          </w:divBdr>
        </w:div>
        <w:div w:id="1320158411">
          <w:marLeft w:val="0"/>
          <w:marRight w:val="0"/>
          <w:marTop w:val="100"/>
          <w:marBottom w:val="100"/>
          <w:divBdr>
            <w:top w:val="single" w:sz="4" w:space="2" w:color="BBB5A3"/>
            <w:left w:val="single" w:sz="4" w:space="2" w:color="BBB5A3"/>
            <w:bottom w:val="single" w:sz="4" w:space="2" w:color="BBB5A3"/>
            <w:right w:val="single" w:sz="4" w:space="2" w:color="BBB5A3"/>
          </w:divBdr>
        </w:div>
        <w:div w:id="1565025412">
          <w:marLeft w:val="0"/>
          <w:marRight w:val="0"/>
          <w:marTop w:val="0"/>
          <w:marBottom w:val="0"/>
          <w:divBdr>
            <w:top w:val="single" w:sz="4" w:space="1" w:color="BBB5A3"/>
            <w:left w:val="single" w:sz="4" w:space="1" w:color="BBB5A3"/>
            <w:bottom w:val="single" w:sz="4" w:space="1" w:color="BBB5A3"/>
            <w:right w:val="single" w:sz="4" w:space="1" w:color="BBB5A3"/>
          </w:divBdr>
        </w:div>
        <w:div w:id="1270284730">
          <w:marLeft w:val="0"/>
          <w:marRight w:val="0"/>
          <w:marTop w:val="0"/>
          <w:marBottom w:val="0"/>
          <w:divBdr>
            <w:top w:val="single" w:sz="4" w:space="1" w:color="BBB5A3"/>
            <w:left w:val="single" w:sz="4" w:space="1" w:color="BBB5A3"/>
            <w:bottom w:val="single" w:sz="4" w:space="1" w:color="BBB5A3"/>
            <w:right w:val="single" w:sz="4" w:space="1" w:color="BBB5A3"/>
          </w:divBdr>
        </w:div>
        <w:div w:id="969633653">
          <w:marLeft w:val="0"/>
          <w:marRight w:val="0"/>
          <w:marTop w:val="0"/>
          <w:marBottom w:val="0"/>
          <w:divBdr>
            <w:top w:val="single" w:sz="4" w:space="1" w:color="BBB5A3"/>
            <w:left w:val="single" w:sz="4" w:space="1" w:color="BBB5A3"/>
            <w:bottom w:val="single" w:sz="4" w:space="1" w:color="BBB5A3"/>
            <w:right w:val="single" w:sz="4" w:space="1" w:color="BBB5A3"/>
          </w:divBdr>
        </w:div>
        <w:div w:id="2142653489">
          <w:marLeft w:val="0"/>
          <w:marRight w:val="0"/>
          <w:marTop w:val="0"/>
          <w:marBottom w:val="0"/>
          <w:divBdr>
            <w:top w:val="single" w:sz="4" w:space="1" w:color="BBB5A3"/>
            <w:left w:val="single" w:sz="4" w:space="1" w:color="BBB5A3"/>
            <w:bottom w:val="single" w:sz="4" w:space="1" w:color="BBB5A3"/>
            <w:right w:val="single" w:sz="4" w:space="1" w:color="BBB5A3"/>
          </w:divBdr>
        </w:div>
        <w:div w:id="419718767">
          <w:marLeft w:val="0"/>
          <w:marRight w:val="0"/>
          <w:marTop w:val="100"/>
          <w:marBottom w:val="100"/>
          <w:divBdr>
            <w:top w:val="single" w:sz="4" w:space="2" w:color="BBB5A3"/>
            <w:left w:val="single" w:sz="4" w:space="2" w:color="BBB5A3"/>
            <w:bottom w:val="single" w:sz="4" w:space="2" w:color="BBB5A3"/>
            <w:right w:val="single" w:sz="4" w:space="2" w:color="BBB5A3"/>
          </w:divBdr>
        </w:div>
        <w:div w:id="1439253319">
          <w:marLeft w:val="0"/>
          <w:marRight w:val="0"/>
          <w:marTop w:val="100"/>
          <w:marBottom w:val="100"/>
          <w:divBdr>
            <w:top w:val="single" w:sz="4" w:space="2" w:color="BBB5A3"/>
            <w:left w:val="single" w:sz="4" w:space="2" w:color="BBB5A3"/>
            <w:bottom w:val="single" w:sz="4" w:space="2" w:color="BBB5A3"/>
            <w:right w:val="single" w:sz="4" w:space="2" w:color="BBB5A3"/>
          </w:divBdr>
        </w:div>
        <w:div w:id="222568386">
          <w:marLeft w:val="0"/>
          <w:marRight w:val="0"/>
          <w:marTop w:val="100"/>
          <w:marBottom w:val="100"/>
          <w:divBdr>
            <w:top w:val="single" w:sz="4" w:space="2" w:color="BBB5A3"/>
            <w:left w:val="single" w:sz="4" w:space="2" w:color="BBB5A3"/>
            <w:bottom w:val="single" w:sz="4" w:space="2" w:color="BBB5A3"/>
            <w:right w:val="single" w:sz="4" w:space="2" w:color="BBB5A3"/>
          </w:divBdr>
        </w:div>
        <w:div w:id="2006011570">
          <w:marLeft w:val="0"/>
          <w:marRight w:val="0"/>
          <w:marTop w:val="100"/>
          <w:marBottom w:val="100"/>
          <w:divBdr>
            <w:top w:val="single" w:sz="4" w:space="2" w:color="BBB5A3"/>
            <w:left w:val="single" w:sz="4" w:space="2" w:color="BBB5A3"/>
            <w:bottom w:val="single" w:sz="4" w:space="2" w:color="BBB5A3"/>
            <w:right w:val="single" w:sz="4" w:space="2" w:color="BBB5A3"/>
          </w:divBdr>
        </w:div>
        <w:div w:id="389961518">
          <w:marLeft w:val="0"/>
          <w:marRight w:val="0"/>
          <w:marTop w:val="100"/>
          <w:marBottom w:val="100"/>
          <w:divBdr>
            <w:top w:val="single" w:sz="4" w:space="2" w:color="BBB5A3"/>
            <w:left w:val="single" w:sz="4" w:space="2" w:color="BBB5A3"/>
            <w:bottom w:val="single" w:sz="4" w:space="2" w:color="BBB5A3"/>
            <w:right w:val="single" w:sz="4" w:space="2" w:color="BBB5A3"/>
          </w:divBdr>
        </w:div>
        <w:div w:id="815802481">
          <w:marLeft w:val="0"/>
          <w:marRight w:val="0"/>
          <w:marTop w:val="100"/>
          <w:marBottom w:val="100"/>
          <w:divBdr>
            <w:top w:val="single" w:sz="4" w:space="2" w:color="BBB5A3"/>
            <w:left w:val="single" w:sz="4" w:space="2" w:color="BBB5A3"/>
            <w:bottom w:val="single" w:sz="4" w:space="2" w:color="BBB5A3"/>
            <w:right w:val="single" w:sz="4" w:space="2" w:color="BBB5A3"/>
          </w:divBdr>
        </w:div>
        <w:div w:id="2052419041">
          <w:marLeft w:val="0"/>
          <w:marRight w:val="0"/>
          <w:marTop w:val="100"/>
          <w:marBottom w:val="100"/>
          <w:divBdr>
            <w:top w:val="single" w:sz="4" w:space="2" w:color="BBB5A3"/>
            <w:left w:val="single" w:sz="4" w:space="2" w:color="BBB5A3"/>
            <w:bottom w:val="single" w:sz="4" w:space="2" w:color="BBB5A3"/>
            <w:right w:val="single" w:sz="4" w:space="2" w:color="BBB5A3"/>
          </w:divBdr>
        </w:div>
      </w:divsChild>
    </w:div>
    <w:div w:id="629170629">
      <w:bodyDiv w:val="1"/>
      <w:marLeft w:val="0"/>
      <w:marRight w:val="0"/>
      <w:marTop w:val="0"/>
      <w:marBottom w:val="0"/>
      <w:divBdr>
        <w:top w:val="none" w:sz="0" w:space="0" w:color="auto"/>
        <w:left w:val="none" w:sz="0" w:space="0" w:color="auto"/>
        <w:bottom w:val="none" w:sz="0" w:space="0" w:color="auto"/>
        <w:right w:val="none" w:sz="0" w:space="0" w:color="auto"/>
      </w:divBdr>
      <w:divsChild>
        <w:div w:id="372080356">
          <w:marLeft w:val="0"/>
          <w:marRight w:val="0"/>
          <w:marTop w:val="60"/>
          <w:marBottom w:val="60"/>
          <w:divBdr>
            <w:top w:val="single" w:sz="4" w:space="0" w:color="DDDDDD"/>
            <w:left w:val="single" w:sz="4" w:space="0" w:color="DDDDDD"/>
            <w:bottom w:val="single" w:sz="4" w:space="0" w:color="DDDDDD"/>
            <w:right w:val="single" w:sz="4" w:space="0" w:color="DDDDDD"/>
          </w:divBdr>
        </w:div>
      </w:divsChild>
    </w:div>
    <w:div w:id="693075491">
      <w:bodyDiv w:val="1"/>
      <w:marLeft w:val="0"/>
      <w:marRight w:val="0"/>
      <w:marTop w:val="0"/>
      <w:marBottom w:val="0"/>
      <w:divBdr>
        <w:top w:val="none" w:sz="0" w:space="0" w:color="auto"/>
        <w:left w:val="none" w:sz="0" w:space="0" w:color="auto"/>
        <w:bottom w:val="none" w:sz="0" w:space="0" w:color="auto"/>
        <w:right w:val="none" w:sz="0" w:space="0" w:color="auto"/>
      </w:divBdr>
    </w:div>
    <w:div w:id="208143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n.yandex.ru/count/WcyejI_zO1K2BHC0r1vVB9eCNax1oWK05GCnsp-VNjCHfhF-gGs00Uo72eW1cxlSnp-G0Q33rxGqc07afuNdEA01diFNj3Ie0UAdXUSuk06Qfh_Rulkn6U01aDd73TC2e0BYsg85kGADC2a-YwYB4F02xDJ-w0FWM803dyByYmg80uoMlze3c0E_xu8h-0IMkWA81Sgp0P05bhe2e0NjNwW5y4-m1V1Fk0NmJy05ov83o0MjPj05-2NW1Gpm1G6O1lICrekns9804KR68j46F2L9eFuquITNPubajipiAHsm1u20a3Iu1xG6m0V2bglZ2iAnhT7x2BQJEVdeFyaAs574Gcikx0Ig2n1Z7rHSPua005qrAdJHe-WBohC1y0iBY0pSqzw-0QaCZ46yvtF1rB_e31kO3QkZi3wniSk4aCAHuoAW3i24FUUIujJ9cVkK7UkgrnIG49xOYwV3iDckFCWGm23u40YO4R-XozMn1U0Hkiv2w16DuP3bh9sMzHfElK2GvdiA0NsvF-aIZt1ihrum1bRm4WY84mAe4wIabiQefRY5u1FmJuWKjzhzxg3nZSTie1JmJwWKbhhO5BIzzVG5u1G1w1GOq1MqlVNq1TWLmOhsxAEFlFnZy9WMqAIPz0MWi1Qo0yaMq1RSqzw-0O4Nc1UplfaFg1S99231XCe8Z1501XdBnbJ8yJCfoi7Xt2zX-DRKCUSblcGqbCmUDyqmhIt6KmcihRDFE_dWN26ZAuK4C7vy_dy90FRSe_ZAjdKeQuiUitpJWoNKEtAa2SjFn47TaRMiyxIza9yR5t0aSPe8vEFGzFDZs1jtr0p-4W00~1?stat-id=2&amp;test-tag=390326820800513&amp;format-type=2&amp;actual-format=40&amp;banner-test-tags=eyI3MDM0NTY0ODE2IjoiMzI3NzAifQ%3D%3D" TargetMode="External"/><Relationship Id="rId18" Type="http://schemas.openxmlformats.org/officeDocument/2006/relationships/hyperlink" Target="http://mhremont.ru/images/Mebel-53/Mebel-sv-rukami-54/mebelnaya-furnitura-dlya-fasada-271/s02.jpg" TargetMode="External"/><Relationship Id="rId26" Type="http://schemas.openxmlformats.org/officeDocument/2006/relationships/hyperlink" Target="http://mhremont.ru/images/Mebel-53/Mebel-sv-rukami-54/mebelnaya-furnitura-dlya-fasada-271/s05.jpg"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mhremont.ru/images/Mebel-53/Mebel-sv-rukami-54/mebelnaya-furnitura-dlya-fasada-271/s07.jpg" TargetMode="External"/><Relationship Id="rId42" Type="http://schemas.openxmlformats.org/officeDocument/2006/relationships/image" Target="media/image16.jpeg"/><Relationship Id="rId47" Type="http://schemas.openxmlformats.org/officeDocument/2006/relationships/hyperlink" Target="http://mhremont.ru/images/Mebel-53/Mebel-sv-rukami-54/mebelnaya-furnitura-dlya-fasada-271/s010.jpg" TargetMode="External"/><Relationship Id="rId50" Type="http://schemas.openxmlformats.org/officeDocument/2006/relationships/image" Target="media/image20.jpeg"/><Relationship Id="rId55" Type="http://schemas.openxmlformats.org/officeDocument/2006/relationships/hyperlink" Target="http://mhremont.ru/images/Mebel-53/Mebel-sv-rukami-54/mebelnaya-furnitura-dlya-fasada-271/010.jpg" TargetMode="External"/><Relationship Id="rId63" Type="http://schemas.openxmlformats.org/officeDocument/2006/relationships/hyperlink" Target="http://mhremont.ru/images/Mebel-53/Mebel-sv-rukami-54/mebelnaya-furnitura-dlya-fasada-271/s015.jpg" TargetMode="External"/><Relationship Id="rId68" Type="http://schemas.openxmlformats.org/officeDocument/2006/relationships/image" Target="media/image29.jpeg"/><Relationship Id="rId76" Type="http://schemas.openxmlformats.org/officeDocument/2006/relationships/image" Target="media/image33.jpeg"/><Relationship Id="rId84" Type="http://schemas.openxmlformats.org/officeDocument/2006/relationships/image" Target="media/image37.jpeg"/><Relationship Id="rId89" Type="http://schemas.openxmlformats.org/officeDocument/2006/relationships/hyperlink" Target="http://mhremont.ru/images/Mebel-53/Mebel-sv-rukami-54/mebelnaya-furnitura-dlya-fasada-271/021.jpg" TargetMode="External"/><Relationship Id="rId7" Type="http://schemas.openxmlformats.org/officeDocument/2006/relationships/hyperlink" Target="http://mhremont.ru/mebelnaya-furnitura-dlya-fasada-vidy-montazh-rekomendacii-po-vyboru-271.html" TargetMode="External"/><Relationship Id="rId71" Type="http://schemas.openxmlformats.org/officeDocument/2006/relationships/hyperlink" Target="http://mhremont.ru/images/Mebel-53/Mebel-sv-rukami-54/mebelnaya-furnitura-dlya-fasada-271/s016.jpg"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hremont.ru/images/Mebel-53/Mebel-sv-rukami-54/mebelnaya-furnitura-dlya-fasada-271/s01.jpg" TargetMode="External"/><Relationship Id="rId29" Type="http://schemas.openxmlformats.org/officeDocument/2006/relationships/image" Target="media/image10.jpeg"/><Relationship Id="rId11" Type="http://schemas.openxmlformats.org/officeDocument/2006/relationships/hyperlink" Target="http://mhremont.ru/mebelnaya-furnitura-dlya-fasada-vidy-montazh-rekomendacii-po-vyboru-271.html" TargetMode="External"/><Relationship Id="rId24" Type="http://schemas.openxmlformats.org/officeDocument/2006/relationships/hyperlink" Target="http://mhremont.ru/images/Mebel-53/Mebel-sv-rukami-54/mebelnaya-furnitura-dlya-fasada-271/s04.jpg" TargetMode="External"/><Relationship Id="rId32" Type="http://schemas.openxmlformats.org/officeDocument/2006/relationships/hyperlink" Target="http://mhremont.ru/images/Mebel-53/Mebel-sv-rukami-54/mebelnaya-furnitura-dlya-fasada-271/05.jpg" TargetMode="External"/><Relationship Id="rId37" Type="http://schemas.openxmlformats.org/officeDocument/2006/relationships/image" Target="media/image14.jpeg"/><Relationship Id="rId40" Type="http://schemas.openxmlformats.org/officeDocument/2006/relationships/hyperlink" Target="https://an.yandex.ru/count/WdOejI_zO1O2PHC0120_caN-eUTxm0K05WCnt3-VNW00000uzDCHfhF-gGs00Uo72eW1cxlSnp-G0Q33rxGqc07afuNdEA01diFNj3Ie0UAdXUSuk06Qfh_Rulkn6U01aDd73TC3e0BYsg85kGADC2a-YwYB4F02au6NhmpWM803dyByYmg80uoMlze3c0E_xxyd-0JSvmA81Ulr0P05tES2e0NVRQW5kbkm1RfRk0MwMy05ov83o0MjPj05k2lW1Gpm1G6O1lICrekns9804KR68j46F2L9eFuquIVP1W000F1N0000gGTdYLJZzEmf7R07W82GDBW7j0R01yAMg-CAmh6jqQgAZG-mb-m_oGfz5OXlI3xj1geB45ptgXTdYG00QZuqTD6Zw0lhzG7m2mk83DpJthu1gGpCumHvPMFIl-WC6vWDgwEmFh6nouIGmf7Z8g0Em8GzvvBIwCoU-vGTwwhN590GdjYBfyEmsQuyo1308FWG206O4R-XozMn1U0Hkyv2w17KehM0YjtkZhcLoq1T7yI4SoUxF-aIZt1ihrum1bRm4WY84mAe4zY4YBVanVg35k0Jkbk85BVQ_UwWyOt7RA0Kkbke5Dpds1IqlVNq1U0K0UWK6D0LjBtrz0NO5S6AzkoZZxpyO_2O5j2acVG5eB0MiWF95j0MtDFUlW615vWNixwP3wWN2I40DEJy7oagWyDbluMXRcqdP_uK3yauPoRiSOyXRON4U8e4G5jdN-taWu8ha76IJ08OFvF_3mG0UwT7yJdRrkMojWZ7W7pJSqgutdE6weui5d2Us0x8JpOOu80vG1E1F7De-dc6OTGsCGO0~1?stat-id=3&amp;test-tag=390326820800513&amp;format-type=2&amp;actual-format=40&amp;banner-test-tags=eyI3MDM0NTY0ODE2IjoiMzI3NzAifQ%3D%3D" TargetMode="External"/><Relationship Id="rId45" Type="http://schemas.openxmlformats.org/officeDocument/2006/relationships/hyperlink" Target="http://mhremont.ru/images/Mebel-53/Mebel-sv-rukami-54/mebelnaya-furnitura-dlya-fasada-271/08.jpg" TargetMode="External"/><Relationship Id="rId53" Type="http://schemas.openxmlformats.org/officeDocument/2006/relationships/hyperlink" Target="http://mhremont.ru/images/Mebel-53/Mebel-sv-rukami-54/mebelnaya-furnitura-dlya-fasada-271/09.jpg" TargetMode="External"/><Relationship Id="rId58" Type="http://schemas.openxmlformats.org/officeDocument/2006/relationships/image" Target="media/image24.jpeg"/><Relationship Id="rId66" Type="http://schemas.openxmlformats.org/officeDocument/2006/relationships/image" Target="media/image28.jpeg"/><Relationship Id="rId74" Type="http://schemas.openxmlformats.org/officeDocument/2006/relationships/image" Target="media/image32.jpeg"/><Relationship Id="rId79" Type="http://schemas.openxmlformats.org/officeDocument/2006/relationships/hyperlink" Target="http://mhremont.ru/images/Mebel-53/Mebel-sv-rukami-54/mebelnaya-furnitura-dlya-fasada-271/016.jpg" TargetMode="External"/><Relationship Id="rId87" Type="http://schemas.openxmlformats.org/officeDocument/2006/relationships/hyperlink" Target="http://mhremont.ru/images/Mebel-53/Mebel-sv-rukami-54/mebelnaya-furnitura-dlya-fasada-271/020.jpg" TargetMode="External"/><Relationship Id="rId5" Type="http://schemas.openxmlformats.org/officeDocument/2006/relationships/hyperlink" Target="http://mhremont.ru/images/Mebel-53/Mebel-sv-rukami-54/mebelnaya-furnitura-dlya-fasada-271/01.jpg" TargetMode="External"/><Relationship Id="rId61" Type="http://schemas.openxmlformats.org/officeDocument/2006/relationships/hyperlink" Target="http://mhremont.ru/images/Mebel-53/Mebel-sv-rukami-54/mebelnaya-furnitura-dlya-fasada-271/s014.jpg" TargetMode="External"/><Relationship Id="rId82" Type="http://schemas.openxmlformats.org/officeDocument/2006/relationships/image" Target="media/image36.jpeg"/><Relationship Id="rId90" Type="http://schemas.openxmlformats.org/officeDocument/2006/relationships/image" Target="media/image40.jpeg"/><Relationship Id="rId19" Type="http://schemas.openxmlformats.org/officeDocument/2006/relationships/image" Target="media/image5.jpeg"/><Relationship Id="rId14" Type="http://schemas.openxmlformats.org/officeDocument/2006/relationships/hyperlink" Target="http://mhremont.ru/images/Mebel-53/Mebel-sv-rukami-54/mebelnaya-furnitura-dlya-fasada-271/02.jpg" TargetMode="External"/><Relationship Id="rId22" Type="http://schemas.openxmlformats.org/officeDocument/2006/relationships/hyperlink" Target="http://mhremont.ru/images/Mebel-53/Mebel-sv-rukami-54/mebelnaya-furnitura-dlya-fasada-271/03.jpg" TargetMode="External"/><Relationship Id="rId27" Type="http://schemas.openxmlformats.org/officeDocument/2006/relationships/image" Target="media/image9.jpeg"/><Relationship Id="rId30" Type="http://schemas.openxmlformats.org/officeDocument/2006/relationships/hyperlink" Target="http://mhremont.ru/images/Mebel-53/Mebel-sv-rukami-54/mebelnaya-furnitura-dlya-fasada-271/04.jpg" TargetMode="External"/><Relationship Id="rId35" Type="http://schemas.openxmlformats.org/officeDocument/2006/relationships/image" Target="media/image13.jpeg"/><Relationship Id="rId43" Type="http://schemas.openxmlformats.org/officeDocument/2006/relationships/hyperlink" Target="http://mhremont.ru/images/Mebel-53/Mebel-sv-rukami-54/mebelnaya-furnitura-dlya-fasada-271/07.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hyperlink" Target="http://mhremont.ru/images/Mebel-53/Mebel-sv-rukami-54/mebelnaya-furnitura-dlya-fasada-271/014.jpg" TargetMode="External"/><Relationship Id="rId77" Type="http://schemas.openxmlformats.org/officeDocument/2006/relationships/hyperlink" Target="http://mhremont.ru/images/Mebel-53/Mebel-sv-rukami-54/mebelnaya-furnitura-dlya-fasada-271/015.jpg" TargetMode="External"/><Relationship Id="rId8" Type="http://schemas.openxmlformats.org/officeDocument/2006/relationships/hyperlink" Target="http://mhremont.ru/mebelnaya-furnitura-dlya-fasada-vidy-montazh-rekomendacii-po-vyboru-271.html" TargetMode="External"/><Relationship Id="rId51" Type="http://schemas.openxmlformats.org/officeDocument/2006/relationships/hyperlink" Target="http://mhremont.ru/images/Mebel-53/Mebel-sv-rukami-54/mebelnaya-furnitura-dlya-fasada-271/s012.jpg" TargetMode="External"/><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hyperlink" Target="http://mhremont.ru/images/Mebel-53/Mebel-sv-rukami-54/mebelnaya-furnitura-dlya-fasada-271/019.jpg"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mhremont.ru/images/Mebel-53/Mebel-sv-rukami-54/mebelnaya-furnitura-dlya-fasada-271/s09.jpg" TargetMode="External"/><Relationship Id="rId46" Type="http://schemas.openxmlformats.org/officeDocument/2006/relationships/image" Target="media/image18.jpeg"/><Relationship Id="rId59" Type="http://schemas.openxmlformats.org/officeDocument/2006/relationships/hyperlink" Target="http://mhremont.ru/images/Mebel-53/Mebel-sv-rukami-54/mebelnaya-furnitura-dlya-fasada-271/s013.jpg" TargetMode="External"/><Relationship Id="rId67" Type="http://schemas.openxmlformats.org/officeDocument/2006/relationships/hyperlink" Target="http://mhremont.ru/images/Mebel-53/Mebel-sv-rukami-54/mebelnaya-furnitura-dlya-fasada-271/013.jpg" TargetMode="External"/><Relationship Id="rId20" Type="http://schemas.openxmlformats.org/officeDocument/2006/relationships/hyperlink" Target="http://mhremont.ru/images/Mebel-53/Mebel-sv-rukami-54/mebelnaya-furnitura-dlya-fasada-271/s03.jpg" TargetMode="External"/><Relationship Id="rId41" Type="http://schemas.openxmlformats.org/officeDocument/2006/relationships/hyperlink" Target="http://mhremont.ru/images/Mebel-53/Mebel-sv-rukami-54/mebelnaya-furnitura-dlya-fasada-271/06.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hyperlink" Target="http://mhremont.ru/images/Mebel-53/Mebel-sv-rukami-54/mebelnaya-furnitura-dlya-fasada-271/s018.jpg" TargetMode="External"/><Relationship Id="rId83" Type="http://schemas.openxmlformats.org/officeDocument/2006/relationships/hyperlink" Target="http://mhremont.ru/images/Mebel-53/Mebel-sv-rukami-54/mebelnaya-furnitura-dlya-fasada-271/018.jpg" TargetMode="External"/><Relationship Id="rId88" Type="http://schemas.openxmlformats.org/officeDocument/2006/relationships/image" Target="media/image39.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mhremont.ru/images/Mebel-53/Mebel-sv-rukami-54/mebelnaya-furnitura-dlya-fasada-271/s06.jpg" TargetMode="External"/><Relationship Id="rId36" Type="http://schemas.openxmlformats.org/officeDocument/2006/relationships/hyperlink" Target="http://mhremont.ru/images/Mebel-53/Mebel-sv-rukami-54/mebelnaya-furnitura-dlya-fasada-271/s08.jpg" TargetMode="External"/><Relationship Id="rId49" Type="http://schemas.openxmlformats.org/officeDocument/2006/relationships/hyperlink" Target="http://mhremont.ru/images/Mebel-53/Mebel-sv-rukami-54/mebelnaya-furnitura-dlya-fasada-271/s011.jpg" TargetMode="External"/><Relationship Id="rId57" Type="http://schemas.openxmlformats.org/officeDocument/2006/relationships/hyperlink" Target="http://mhremont.ru/images/Mebel-53/Mebel-sv-rukami-54/mebelnaya-furnitura-dlya-fasada-271/011.jpg" TargetMode="External"/><Relationship Id="rId10" Type="http://schemas.openxmlformats.org/officeDocument/2006/relationships/hyperlink" Target="http://mhremont.ru/mebelnaya-furnitura-dlya-fasada-vidy-montazh-rekomendacii-po-vyboru-271.html"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hyperlink" Target="http://mhremont.ru/images/Mebel-53/Mebel-sv-rukami-54/mebelnaya-furnitura-dlya-fasada-271/012.jpg" TargetMode="External"/><Relationship Id="rId73" Type="http://schemas.openxmlformats.org/officeDocument/2006/relationships/hyperlink" Target="http://mhremont.ru/images/Mebel-53/Mebel-sv-rukami-54/mebelnaya-furnitura-dlya-fasada-271/s017.jpg" TargetMode="External"/><Relationship Id="rId78" Type="http://schemas.openxmlformats.org/officeDocument/2006/relationships/image" Target="media/image34.jpeg"/><Relationship Id="rId81" Type="http://schemas.openxmlformats.org/officeDocument/2006/relationships/hyperlink" Target="http://mhremont.ru/images/Mebel-53/Mebel-sv-rukami-54/mebelnaya-furnitura-dlya-fasada-271/017.jpg" TargetMode="External"/><Relationship Id="rId86"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mhremont.ru/mebelnaya-furnitura-dlya-fasada-vidy-montazh-rekomendacii-po-vyboru-27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3370</Words>
  <Characters>19212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2020-04-21T18:42:00Z</dcterms:created>
  <dcterms:modified xsi:type="dcterms:W3CDTF">2020-04-22T14:22:00Z</dcterms:modified>
</cp:coreProperties>
</file>